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62E" w:rsidRPr="00445AAE" w:rsidRDefault="0021562E" w:rsidP="0021562E">
      <w:pPr>
        <w:jc w:val="center"/>
        <w:rPr>
          <w:rFonts w:ascii="Arial" w:hAnsi="Arial" w:cs="Arial"/>
          <w:b/>
          <w:sz w:val="24"/>
        </w:rPr>
      </w:pPr>
      <w:r w:rsidRPr="00445AAE">
        <w:rPr>
          <w:rFonts w:ascii="Arial" w:hAnsi="Arial" w:cs="Arial"/>
          <w:b/>
          <w:sz w:val="24"/>
        </w:rPr>
        <w:t>Standard Development Roadmap</w:t>
      </w:r>
    </w:p>
    <w:p w:rsidR="0021562E" w:rsidRPr="00445AAE" w:rsidRDefault="0021562E" w:rsidP="0021562E">
      <w:pPr>
        <w:rPr>
          <w:i/>
          <w:sz w:val="24"/>
        </w:rPr>
      </w:pPr>
      <w:r w:rsidRPr="00445AAE">
        <w:rPr>
          <w:i/>
          <w:sz w:val="24"/>
        </w:rPr>
        <w:t>This section is maintained by the drafting team during the development of the standard and will be removed when the standard becomes effective.</w:t>
      </w:r>
    </w:p>
    <w:p w:rsidR="0021562E" w:rsidRPr="00445AAE" w:rsidRDefault="0021562E" w:rsidP="0021562E">
      <w:pPr>
        <w:rPr>
          <w:sz w:val="24"/>
        </w:rPr>
      </w:pPr>
    </w:p>
    <w:p w:rsidR="0021562E" w:rsidRPr="00445AAE" w:rsidRDefault="0021562E" w:rsidP="0021562E">
      <w:pPr>
        <w:rPr>
          <w:b/>
          <w:sz w:val="24"/>
        </w:rPr>
      </w:pPr>
      <w:r w:rsidRPr="00445AAE">
        <w:rPr>
          <w:b/>
          <w:sz w:val="24"/>
        </w:rPr>
        <w:t>Development Steps Completed:</w:t>
      </w:r>
    </w:p>
    <w:p w:rsidR="0021562E" w:rsidRPr="00445AAE" w:rsidRDefault="0016453E" w:rsidP="0021562E">
      <w:pPr>
        <w:numPr>
          <w:ilvl w:val="0"/>
          <w:numId w:val="4"/>
        </w:numPr>
        <w:rPr>
          <w:sz w:val="24"/>
        </w:rPr>
      </w:pPr>
      <w:r>
        <w:rPr>
          <w:sz w:val="24"/>
        </w:rPr>
        <w:t>The Standards Committee (</w:t>
      </w:r>
      <w:r w:rsidR="0021562E">
        <w:rPr>
          <w:sz w:val="24"/>
        </w:rPr>
        <w:t>S</w:t>
      </w:r>
      <w:r w:rsidR="0021562E" w:rsidRPr="00445AAE">
        <w:rPr>
          <w:sz w:val="24"/>
        </w:rPr>
        <w:t>C</w:t>
      </w:r>
      <w:r>
        <w:rPr>
          <w:sz w:val="24"/>
        </w:rPr>
        <w:t>)</w:t>
      </w:r>
      <w:r w:rsidR="0021562E" w:rsidRPr="00445AAE">
        <w:rPr>
          <w:sz w:val="24"/>
        </w:rPr>
        <w:t xml:space="preserve"> approve</w:t>
      </w:r>
      <w:r w:rsidR="009E0F59">
        <w:rPr>
          <w:sz w:val="24"/>
        </w:rPr>
        <w:t>d</w:t>
      </w:r>
      <w:r w:rsidR="0021562E" w:rsidRPr="00445AAE">
        <w:rPr>
          <w:sz w:val="24"/>
        </w:rPr>
        <w:t xml:space="preserve"> </w:t>
      </w:r>
      <w:r>
        <w:rPr>
          <w:sz w:val="24"/>
        </w:rPr>
        <w:t>the Standard Authorization Request (</w:t>
      </w:r>
      <w:r w:rsidR="0021562E" w:rsidRPr="00445AAE">
        <w:rPr>
          <w:sz w:val="24"/>
        </w:rPr>
        <w:t>SAR</w:t>
      </w:r>
      <w:r>
        <w:rPr>
          <w:sz w:val="24"/>
        </w:rPr>
        <w:t>)</w:t>
      </w:r>
      <w:r w:rsidR="0021562E" w:rsidRPr="00445AAE">
        <w:rPr>
          <w:sz w:val="24"/>
        </w:rPr>
        <w:t xml:space="preserve"> for posting </w:t>
      </w:r>
      <w:r w:rsidR="00A150F7">
        <w:rPr>
          <w:sz w:val="24"/>
        </w:rPr>
        <w:t xml:space="preserve">on </w:t>
      </w:r>
      <w:r w:rsidR="00064CA5">
        <w:rPr>
          <w:sz w:val="24"/>
        </w:rPr>
        <w:t>March 1</w:t>
      </w:r>
      <w:r w:rsidR="00A150F7">
        <w:rPr>
          <w:sz w:val="24"/>
        </w:rPr>
        <w:t>, 2007</w:t>
      </w:r>
      <w:r w:rsidR="0021562E" w:rsidRPr="00445AAE">
        <w:rPr>
          <w:sz w:val="24"/>
        </w:rPr>
        <w:t>.</w:t>
      </w:r>
    </w:p>
    <w:p w:rsidR="0021562E" w:rsidRPr="00445AAE" w:rsidRDefault="0021562E" w:rsidP="0021562E">
      <w:pPr>
        <w:numPr>
          <w:ilvl w:val="0"/>
          <w:numId w:val="4"/>
        </w:numPr>
        <w:rPr>
          <w:sz w:val="24"/>
        </w:rPr>
      </w:pPr>
      <w:r w:rsidRPr="00445AAE">
        <w:rPr>
          <w:sz w:val="24"/>
        </w:rPr>
        <w:t xml:space="preserve">The SAR was posted for comment from </w:t>
      </w:r>
      <w:r w:rsidR="00064CA5" w:rsidRPr="00064CA5">
        <w:rPr>
          <w:sz w:val="24"/>
        </w:rPr>
        <w:t xml:space="preserve">March 19 through </w:t>
      </w:r>
      <w:smartTag w:uri="urn:schemas-microsoft-com:office:smarttags" w:element="date">
        <w:smartTagPr>
          <w:attr w:name="Month" w:val="4"/>
          <w:attr w:name="Day" w:val="17"/>
          <w:attr w:name="Year" w:val="2007"/>
        </w:smartTagPr>
        <w:r w:rsidR="00064CA5" w:rsidRPr="00064CA5">
          <w:rPr>
            <w:sz w:val="24"/>
          </w:rPr>
          <w:t>April 17, 2007</w:t>
        </w:r>
      </w:smartTag>
      <w:r w:rsidRPr="00445AAE">
        <w:rPr>
          <w:sz w:val="24"/>
        </w:rPr>
        <w:t>.</w:t>
      </w:r>
    </w:p>
    <w:p w:rsidR="0021562E" w:rsidRDefault="0016453E" w:rsidP="0021562E">
      <w:pPr>
        <w:numPr>
          <w:ilvl w:val="0"/>
          <w:numId w:val="4"/>
        </w:numPr>
        <w:rPr>
          <w:sz w:val="24"/>
        </w:rPr>
      </w:pPr>
      <w:r>
        <w:rPr>
          <w:sz w:val="24"/>
        </w:rPr>
        <w:t xml:space="preserve">The </w:t>
      </w:r>
      <w:r w:rsidR="0021562E" w:rsidRPr="00445AAE">
        <w:rPr>
          <w:sz w:val="24"/>
        </w:rPr>
        <w:t xml:space="preserve">SC </w:t>
      </w:r>
      <w:r>
        <w:rPr>
          <w:sz w:val="24"/>
        </w:rPr>
        <w:t>sought</w:t>
      </w:r>
      <w:r w:rsidRPr="00445AAE">
        <w:rPr>
          <w:sz w:val="24"/>
        </w:rPr>
        <w:t xml:space="preserve"> </w:t>
      </w:r>
      <w:r w:rsidR="00064CA5">
        <w:rPr>
          <w:sz w:val="24"/>
        </w:rPr>
        <w:t>SAR drafting team</w:t>
      </w:r>
      <w:r w:rsidR="00A150F7">
        <w:rPr>
          <w:sz w:val="24"/>
        </w:rPr>
        <w:t xml:space="preserve"> </w:t>
      </w:r>
      <w:r w:rsidR="00064CA5">
        <w:rPr>
          <w:sz w:val="24"/>
        </w:rPr>
        <w:t xml:space="preserve">nominations </w:t>
      </w:r>
      <w:r w:rsidR="00064CA5" w:rsidRPr="00064CA5">
        <w:rPr>
          <w:sz w:val="24"/>
        </w:rPr>
        <w:t>April 18</w:t>
      </w:r>
      <w:r w:rsidR="00064CA5">
        <w:rPr>
          <w:sz w:val="24"/>
        </w:rPr>
        <w:t xml:space="preserve"> through </w:t>
      </w:r>
      <w:r w:rsidR="00064CA5" w:rsidRPr="00064CA5">
        <w:rPr>
          <w:sz w:val="24"/>
        </w:rPr>
        <w:t>May 2, 2007</w:t>
      </w:r>
      <w:r w:rsidR="0021562E" w:rsidRPr="00445AAE">
        <w:rPr>
          <w:sz w:val="24"/>
        </w:rPr>
        <w:t>.</w:t>
      </w:r>
    </w:p>
    <w:p w:rsidR="00152118" w:rsidRPr="00445AAE" w:rsidRDefault="0016453E" w:rsidP="0021562E">
      <w:pPr>
        <w:numPr>
          <w:ilvl w:val="0"/>
          <w:numId w:val="4"/>
        </w:numPr>
        <w:rPr>
          <w:sz w:val="24"/>
        </w:rPr>
      </w:pPr>
      <w:r>
        <w:rPr>
          <w:sz w:val="24"/>
        </w:rPr>
        <w:t xml:space="preserve">The </w:t>
      </w:r>
      <w:r w:rsidR="00064CA5">
        <w:rPr>
          <w:sz w:val="24"/>
        </w:rPr>
        <w:t xml:space="preserve">SAR </w:t>
      </w:r>
      <w:r w:rsidR="00152118">
        <w:rPr>
          <w:sz w:val="24"/>
        </w:rPr>
        <w:t xml:space="preserve">drafting </w:t>
      </w:r>
      <w:r w:rsidR="00064CA5">
        <w:rPr>
          <w:sz w:val="24"/>
        </w:rPr>
        <w:t>team</w:t>
      </w:r>
      <w:r>
        <w:rPr>
          <w:sz w:val="24"/>
        </w:rPr>
        <w:t xml:space="preserve"> posted reply comments</w:t>
      </w:r>
      <w:r w:rsidR="00064CA5">
        <w:rPr>
          <w:sz w:val="24"/>
        </w:rPr>
        <w:t xml:space="preserve">  to industry comments</w:t>
      </w:r>
      <w:r>
        <w:rPr>
          <w:sz w:val="24"/>
        </w:rPr>
        <w:t xml:space="preserve"> received on the first posting SAR on</w:t>
      </w:r>
      <w:r w:rsidR="00064CA5">
        <w:rPr>
          <w:sz w:val="24"/>
        </w:rPr>
        <w:t xml:space="preserve"> June 8, 2007</w:t>
      </w:r>
    </w:p>
    <w:p w:rsidR="00064CA5" w:rsidRDefault="00064CA5" w:rsidP="0021562E">
      <w:pPr>
        <w:numPr>
          <w:ilvl w:val="0"/>
          <w:numId w:val="4"/>
        </w:numPr>
        <w:rPr>
          <w:sz w:val="24"/>
        </w:rPr>
      </w:pPr>
      <w:r>
        <w:rPr>
          <w:sz w:val="24"/>
        </w:rPr>
        <w:t>Standard d</w:t>
      </w:r>
      <w:r w:rsidR="0021562E" w:rsidRPr="00445AAE">
        <w:rPr>
          <w:sz w:val="24"/>
        </w:rPr>
        <w:t xml:space="preserve">rafting team </w:t>
      </w:r>
      <w:r>
        <w:rPr>
          <w:sz w:val="24"/>
        </w:rPr>
        <w:t xml:space="preserve">appointed by SC Executive Committee on </w:t>
      </w:r>
      <w:smartTag w:uri="urn:schemas-microsoft-com:office:smarttags" w:element="date">
        <w:smartTagPr>
          <w:attr w:name="Month" w:val="6"/>
          <w:attr w:name="Day" w:val="28"/>
          <w:attr w:name="Year" w:val="2007"/>
        </w:smartTagPr>
        <w:r>
          <w:rPr>
            <w:sz w:val="24"/>
          </w:rPr>
          <w:t>June 28, 2007</w:t>
        </w:r>
      </w:smartTag>
    </w:p>
    <w:p w:rsidR="00A150F7" w:rsidRDefault="00A150F7" w:rsidP="0021562E">
      <w:pPr>
        <w:rPr>
          <w:b/>
          <w:sz w:val="24"/>
        </w:rPr>
      </w:pPr>
    </w:p>
    <w:p w:rsidR="0021562E" w:rsidRPr="00445AAE" w:rsidRDefault="0021562E" w:rsidP="00B50B51">
      <w:pPr>
        <w:spacing w:after="0"/>
        <w:rPr>
          <w:b/>
          <w:sz w:val="24"/>
        </w:rPr>
      </w:pPr>
      <w:r w:rsidRPr="00445AAE">
        <w:rPr>
          <w:b/>
          <w:sz w:val="24"/>
        </w:rPr>
        <w:t>Description of Current Draft:</w:t>
      </w:r>
    </w:p>
    <w:p w:rsidR="0021562E" w:rsidRPr="00445AAE" w:rsidRDefault="002D2BCA" w:rsidP="0021562E">
      <w:pPr>
        <w:rPr>
          <w:b/>
          <w:sz w:val="24"/>
        </w:rPr>
      </w:pPr>
      <w:r w:rsidRPr="002D2BCA">
        <w:rPr>
          <w:sz w:val="24"/>
        </w:rPr>
        <w:t xml:space="preserve">This is the </w:t>
      </w:r>
      <w:r w:rsidR="003C0847">
        <w:rPr>
          <w:sz w:val="24"/>
        </w:rPr>
        <w:t>second</w:t>
      </w:r>
      <w:r w:rsidRPr="002D2BCA">
        <w:rPr>
          <w:sz w:val="24"/>
        </w:rPr>
        <w:t xml:space="preserve"> draft of a new standard requiring th</w:t>
      </w:r>
      <w:r w:rsidR="00043B6B">
        <w:rPr>
          <w:sz w:val="24"/>
        </w:rPr>
        <w:t>e</w:t>
      </w:r>
      <w:r w:rsidRPr="002D2BCA">
        <w:rPr>
          <w:sz w:val="24"/>
        </w:rPr>
        <w:t xml:space="preserve"> use </w:t>
      </w:r>
      <w:r w:rsidR="00043B6B">
        <w:rPr>
          <w:sz w:val="24"/>
        </w:rPr>
        <w:t xml:space="preserve">of </w:t>
      </w:r>
      <w:r w:rsidRPr="002D2BCA">
        <w:rPr>
          <w:sz w:val="24"/>
        </w:rPr>
        <w:t>standardized communication protocols during normal and emergency operations to improve situational aware</w:t>
      </w:r>
      <w:r>
        <w:rPr>
          <w:sz w:val="24"/>
        </w:rPr>
        <w:t>ness and shorten response time.</w:t>
      </w:r>
      <w:r w:rsidRPr="002D2BCA">
        <w:rPr>
          <w:sz w:val="24"/>
        </w:rPr>
        <w:t xml:space="preserve"> The drafting team requests posting for a 45-day </w:t>
      </w:r>
      <w:r w:rsidR="003C0847">
        <w:rPr>
          <w:sz w:val="24"/>
        </w:rPr>
        <w:t>concurrent Formal Comment period and Ballot</w:t>
      </w:r>
      <w:r w:rsidRPr="002D2BCA">
        <w:rPr>
          <w:sz w:val="24"/>
        </w:rPr>
        <w:t>.</w:t>
      </w:r>
      <w:r w:rsidR="0021562E" w:rsidRPr="00445AAE">
        <w:rPr>
          <w:sz w:val="24"/>
        </w:rPr>
        <w:t xml:space="preserve">  </w:t>
      </w:r>
    </w:p>
    <w:p w:rsidR="0021562E" w:rsidRPr="00445AAE" w:rsidRDefault="0021562E" w:rsidP="0021562E">
      <w:pPr>
        <w:rPr>
          <w:b/>
          <w:sz w:val="24"/>
        </w:rPr>
      </w:pPr>
    </w:p>
    <w:p w:rsidR="0021562E" w:rsidRPr="00445AAE" w:rsidRDefault="0021562E" w:rsidP="0021562E">
      <w:pPr>
        <w:rPr>
          <w:b/>
          <w:sz w:val="24"/>
        </w:rPr>
      </w:pPr>
      <w:r w:rsidRPr="00445AAE">
        <w:rPr>
          <w:b/>
          <w:sz w:val="24"/>
        </w:rPr>
        <w:t>Future Development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8"/>
      </w:tblGrid>
      <w:tr w:rsidR="0021562E" w:rsidRPr="00445AAE">
        <w:tc>
          <w:tcPr>
            <w:tcW w:w="6408" w:type="dxa"/>
          </w:tcPr>
          <w:p w:rsidR="0021562E" w:rsidRPr="00445AAE" w:rsidRDefault="0021562E" w:rsidP="000D27CE">
            <w:pPr>
              <w:jc w:val="center"/>
              <w:rPr>
                <w:b/>
                <w:sz w:val="24"/>
              </w:rPr>
            </w:pPr>
            <w:r w:rsidRPr="00445AAE">
              <w:rPr>
                <w:b/>
                <w:sz w:val="24"/>
              </w:rPr>
              <w:t>Anticipated Actions</w:t>
            </w:r>
          </w:p>
        </w:tc>
        <w:tc>
          <w:tcPr>
            <w:tcW w:w="3168" w:type="dxa"/>
          </w:tcPr>
          <w:p w:rsidR="0021562E" w:rsidRPr="00445AAE" w:rsidRDefault="0021562E" w:rsidP="000D27CE">
            <w:pPr>
              <w:jc w:val="center"/>
              <w:rPr>
                <w:b/>
                <w:sz w:val="24"/>
              </w:rPr>
            </w:pPr>
            <w:r w:rsidRPr="00445AAE">
              <w:rPr>
                <w:b/>
                <w:sz w:val="24"/>
              </w:rPr>
              <w:t>Anticipated Date</w:t>
            </w:r>
          </w:p>
        </w:tc>
      </w:tr>
      <w:tr w:rsidR="00A150F7" w:rsidRPr="00445AAE">
        <w:tc>
          <w:tcPr>
            <w:tcW w:w="6408" w:type="dxa"/>
          </w:tcPr>
          <w:p w:rsidR="00A150F7" w:rsidRDefault="00510E6E" w:rsidP="003C0847">
            <w:pPr>
              <w:numPr>
                <w:ilvl w:val="0"/>
                <w:numId w:val="5"/>
              </w:numPr>
              <w:rPr>
                <w:sz w:val="24"/>
              </w:rPr>
            </w:pPr>
            <w:r>
              <w:rPr>
                <w:sz w:val="24"/>
              </w:rPr>
              <w:t xml:space="preserve">Drafting </w:t>
            </w:r>
            <w:r w:rsidR="00064CA5">
              <w:rPr>
                <w:sz w:val="24"/>
              </w:rPr>
              <w:t xml:space="preserve">team </w:t>
            </w:r>
            <w:r>
              <w:rPr>
                <w:sz w:val="24"/>
              </w:rPr>
              <w:t xml:space="preserve">considers comments, makes conforming changes, requests SC approval to proceed to </w:t>
            </w:r>
            <w:r w:rsidR="003C0847">
              <w:rPr>
                <w:sz w:val="24"/>
              </w:rPr>
              <w:t>concurrent Formal Comment period and B</w:t>
            </w:r>
            <w:r>
              <w:rPr>
                <w:sz w:val="24"/>
              </w:rPr>
              <w:t>allot.</w:t>
            </w:r>
          </w:p>
        </w:tc>
        <w:tc>
          <w:tcPr>
            <w:tcW w:w="3168" w:type="dxa"/>
          </w:tcPr>
          <w:p w:rsidR="00A150F7" w:rsidRDefault="000C1AE7" w:rsidP="000D27CE">
            <w:pPr>
              <w:rPr>
                <w:sz w:val="24"/>
              </w:rPr>
            </w:pPr>
            <w:r>
              <w:rPr>
                <w:sz w:val="24"/>
              </w:rPr>
              <w:t>July</w:t>
            </w:r>
            <w:r w:rsidR="000860EC">
              <w:rPr>
                <w:sz w:val="24"/>
              </w:rPr>
              <w:t xml:space="preserve"> 2010</w:t>
            </w:r>
          </w:p>
        </w:tc>
      </w:tr>
      <w:tr w:rsidR="0021562E" w:rsidRPr="00445AAE">
        <w:tc>
          <w:tcPr>
            <w:tcW w:w="6408" w:type="dxa"/>
          </w:tcPr>
          <w:p w:rsidR="0021562E" w:rsidRPr="00445AAE" w:rsidRDefault="0021562E" w:rsidP="000D27CE">
            <w:pPr>
              <w:numPr>
                <w:ilvl w:val="0"/>
                <w:numId w:val="5"/>
              </w:numPr>
              <w:rPr>
                <w:sz w:val="24"/>
              </w:rPr>
            </w:pPr>
            <w:r w:rsidRPr="00445AAE">
              <w:rPr>
                <w:sz w:val="24"/>
              </w:rPr>
              <w:t>First ballot of standards.</w:t>
            </w:r>
          </w:p>
        </w:tc>
        <w:tc>
          <w:tcPr>
            <w:tcW w:w="3168" w:type="dxa"/>
          </w:tcPr>
          <w:p w:rsidR="0021562E" w:rsidRPr="00445AAE" w:rsidRDefault="000C1AE7" w:rsidP="000D27CE">
            <w:pPr>
              <w:rPr>
                <w:sz w:val="24"/>
              </w:rPr>
            </w:pPr>
            <w:r>
              <w:rPr>
                <w:sz w:val="24"/>
              </w:rPr>
              <w:t>August</w:t>
            </w:r>
            <w:r w:rsidR="000860EC">
              <w:rPr>
                <w:sz w:val="24"/>
              </w:rPr>
              <w:t xml:space="preserve"> 2010</w:t>
            </w:r>
          </w:p>
        </w:tc>
      </w:tr>
      <w:tr w:rsidR="0021562E" w:rsidRPr="00445AAE">
        <w:tc>
          <w:tcPr>
            <w:tcW w:w="6408" w:type="dxa"/>
          </w:tcPr>
          <w:p w:rsidR="0021562E" w:rsidRPr="00445AAE" w:rsidRDefault="0021562E" w:rsidP="003C0847">
            <w:pPr>
              <w:numPr>
                <w:ilvl w:val="0"/>
                <w:numId w:val="5"/>
              </w:numPr>
              <w:rPr>
                <w:sz w:val="24"/>
              </w:rPr>
            </w:pPr>
            <w:r w:rsidRPr="00445AAE">
              <w:rPr>
                <w:sz w:val="24"/>
              </w:rPr>
              <w:t xml:space="preserve">Recirculation </w:t>
            </w:r>
            <w:r w:rsidR="003C0847">
              <w:rPr>
                <w:sz w:val="24"/>
              </w:rPr>
              <w:t>B</w:t>
            </w:r>
            <w:r w:rsidRPr="00445AAE">
              <w:rPr>
                <w:sz w:val="24"/>
              </w:rPr>
              <w:t>allot of standards.</w:t>
            </w:r>
          </w:p>
        </w:tc>
        <w:tc>
          <w:tcPr>
            <w:tcW w:w="3168" w:type="dxa"/>
          </w:tcPr>
          <w:p w:rsidR="0021562E" w:rsidRPr="00445AAE" w:rsidRDefault="000C1AE7" w:rsidP="000D27CE">
            <w:pPr>
              <w:rPr>
                <w:sz w:val="24"/>
              </w:rPr>
            </w:pPr>
            <w:r>
              <w:rPr>
                <w:sz w:val="24"/>
              </w:rPr>
              <w:t>September</w:t>
            </w:r>
            <w:r w:rsidR="000860EC">
              <w:rPr>
                <w:sz w:val="24"/>
              </w:rPr>
              <w:t xml:space="preserve"> 2010</w:t>
            </w:r>
          </w:p>
        </w:tc>
      </w:tr>
      <w:tr w:rsidR="0021562E" w:rsidRPr="00445AAE">
        <w:tc>
          <w:tcPr>
            <w:tcW w:w="6408" w:type="dxa"/>
          </w:tcPr>
          <w:p w:rsidR="0021562E" w:rsidRPr="00445AAE" w:rsidRDefault="0021562E" w:rsidP="003C0847">
            <w:pPr>
              <w:numPr>
                <w:ilvl w:val="0"/>
                <w:numId w:val="5"/>
              </w:numPr>
              <w:rPr>
                <w:sz w:val="24"/>
              </w:rPr>
            </w:pPr>
            <w:r w:rsidRPr="00445AAE">
              <w:rPr>
                <w:sz w:val="24"/>
              </w:rPr>
              <w:t>Board adopts standard.</w:t>
            </w:r>
          </w:p>
        </w:tc>
        <w:tc>
          <w:tcPr>
            <w:tcW w:w="3168" w:type="dxa"/>
          </w:tcPr>
          <w:p w:rsidR="0021562E" w:rsidRPr="00445AAE" w:rsidRDefault="000860EC" w:rsidP="000D27CE">
            <w:pPr>
              <w:rPr>
                <w:sz w:val="24"/>
              </w:rPr>
            </w:pPr>
            <w:r>
              <w:rPr>
                <w:sz w:val="24"/>
              </w:rPr>
              <w:t>November 2010</w:t>
            </w:r>
          </w:p>
        </w:tc>
      </w:tr>
    </w:tbl>
    <w:p w:rsidR="008A13C1" w:rsidRPr="00B50B51" w:rsidRDefault="0021562E" w:rsidP="008A13C1">
      <w:pPr>
        <w:jc w:val="center"/>
        <w:rPr>
          <w:rFonts w:ascii="Arial" w:hAnsi="Arial" w:cs="Arial"/>
          <w:b/>
          <w:sz w:val="24"/>
        </w:rPr>
      </w:pPr>
      <w:r>
        <w:rPr>
          <w:rFonts w:ascii="Arial" w:hAnsi="Arial" w:cs="Arial"/>
          <w:b/>
        </w:rPr>
        <w:br w:type="page"/>
      </w:r>
      <w:r w:rsidR="008A13C1" w:rsidRPr="00B50B51">
        <w:rPr>
          <w:rFonts w:ascii="Arial" w:hAnsi="Arial" w:cs="Arial"/>
          <w:b/>
          <w:sz w:val="24"/>
        </w:rPr>
        <w:lastRenderedPageBreak/>
        <w:t>Definitions of Terms Used in Standard</w:t>
      </w:r>
    </w:p>
    <w:p w:rsidR="00E27389" w:rsidRPr="00B50B51" w:rsidRDefault="008A13C1" w:rsidP="008A13C1">
      <w:pPr>
        <w:rPr>
          <w:sz w:val="24"/>
        </w:rPr>
      </w:pPr>
      <w:r w:rsidRPr="00B50B51">
        <w:rPr>
          <w:i/>
          <w:sz w:val="24"/>
        </w:rPr>
        <w:t>This section includes all newly defined or revised terms used in the proposed standard.  Terms already defined in the Reliability Standards Glossary of Terms are not repeated here.  New or revised definitions listed below become approved when the proposed standard is approved.  When the standard becomes effective, these defined terms will be removed from the individual standard and added to the Glossary.</w:t>
      </w:r>
      <w:r w:rsidR="00E27389" w:rsidRPr="00B50B51">
        <w:rPr>
          <w:sz w:val="24"/>
        </w:rPr>
        <w:t xml:space="preserve"> </w:t>
      </w:r>
    </w:p>
    <w:p w:rsidR="008A13C1" w:rsidRPr="00B50B51" w:rsidRDefault="00E27389" w:rsidP="008A13C1">
      <w:pPr>
        <w:rPr>
          <w:i/>
          <w:sz w:val="24"/>
        </w:rPr>
      </w:pPr>
      <w:r w:rsidRPr="00B50B51">
        <w:rPr>
          <w:i/>
          <w:sz w:val="24"/>
        </w:rPr>
        <w:t xml:space="preserve">When using terms or phrases contained in the Reliability Standards Glossary of Terms for communications it should be cited as the source. When used in written communications, terms or phrases contained in the Reliability Standards Glossary of Terms are capitalized. </w:t>
      </w:r>
    </w:p>
    <w:p w:rsidR="008A13C1" w:rsidRPr="00B50B51" w:rsidRDefault="008A13C1" w:rsidP="002520E8">
      <w:pPr>
        <w:pStyle w:val="Section"/>
        <w:rPr>
          <w:rFonts w:ascii="Times New Roman" w:hAnsi="Times New Roman"/>
          <w:color w:val="000000"/>
          <w:sz w:val="24"/>
        </w:rPr>
      </w:pPr>
    </w:p>
    <w:p w:rsidR="009A1D35" w:rsidRPr="00B50B51" w:rsidRDefault="007041F2" w:rsidP="00B50B51">
      <w:pPr>
        <w:pStyle w:val="Section"/>
        <w:spacing w:after="240"/>
        <w:rPr>
          <w:rFonts w:ascii="Times New Roman" w:hAnsi="Times New Roman"/>
          <w:b w:val="0"/>
          <w:sz w:val="24"/>
        </w:rPr>
      </w:pPr>
      <w:r w:rsidRPr="007041F2">
        <w:rPr>
          <w:rFonts w:ascii="Times New Roman" w:hAnsi="Times New Roman"/>
          <w:color w:val="000000"/>
          <w:sz w:val="24"/>
        </w:rPr>
        <w:t xml:space="preserve">Operating Communication — </w:t>
      </w:r>
      <w:r w:rsidRPr="007041F2">
        <w:rPr>
          <w:rFonts w:ascii="Times New Roman" w:hAnsi="Times New Roman"/>
          <w:b w:val="0"/>
          <w:color w:val="000000"/>
          <w:sz w:val="24"/>
        </w:rPr>
        <w:t>Communication with the intent to change or maintain the state, status, output, or input of an Element or Facility of the Bulk Electric System.</w:t>
      </w:r>
    </w:p>
    <w:p w:rsidR="00964F79" w:rsidRPr="00B50B51" w:rsidRDefault="00964F79" w:rsidP="00B50B51">
      <w:pPr>
        <w:pStyle w:val="ListNumber"/>
        <w:numPr>
          <w:ilvl w:val="0"/>
          <w:numId w:val="0"/>
        </w:numPr>
        <w:spacing w:after="240"/>
        <w:rPr>
          <w:sz w:val="24"/>
        </w:rPr>
      </w:pPr>
    </w:p>
    <w:p w:rsidR="00AD0915" w:rsidRPr="00B50B51" w:rsidRDefault="0074719B" w:rsidP="00B50B51">
      <w:pPr>
        <w:pStyle w:val="ListNumber"/>
        <w:numPr>
          <w:ilvl w:val="0"/>
          <w:numId w:val="0"/>
        </w:numPr>
        <w:spacing w:after="240"/>
        <w:rPr>
          <w:sz w:val="24"/>
        </w:rPr>
      </w:pPr>
      <w:r w:rsidRPr="00B50B51">
        <w:rPr>
          <w:sz w:val="24"/>
        </w:rPr>
        <w:t xml:space="preserve">  </w:t>
      </w:r>
    </w:p>
    <w:p w:rsidR="005C624F" w:rsidRPr="00B50B51" w:rsidRDefault="005C624F" w:rsidP="00B74BF7">
      <w:pPr>
        <w:pStyle w:val="Section"/>
        <w:rPr>
          <w:rFonts w:ascii="Times New Roman" w:hAnsi="Times New Roman"/>
          <w:b w:val="0"/>
          <w:color w:val="000000"/>
          <w:sz w:val="24"/>
        </w:rPr>
      </w:pPr>
    </w:p>
    <w:p w:rsidR="00645919" w:rsidRDefault="00645919" w:rsidP="00B74BF7">
      <w:pPr>
        <w:pStyle w:val="Section"/>
        <w:rPr>
          <w:color w:val="000000"/>
          <w:sz w:val="24"/>
        </w:rPr>
      </w:pPr>
    </w:p>
    <w:p w:rsidR="00A41318" w:rsidRPr="00B50B51" w:rsidRDefault="002520E8" w:rsidP="00B50B51">
      <w:pPr>
        <w:pStyle w:val="Section"/>
        <w:rPr>
          <w:color w:val="000000"/>
          <w:sz w:val="24"/>
        </w:rPr>
      </w:pPr>
      <w:r>
        <w:rPr>
          <w:color w:val="000000"/>
          <w:sz w:val="24"/>
        </w:rPr>
        <w:br w:type="page"/>
      </w:r>
      <w:r w:rsidR="00E1757C" w:rsidRPr="00B50B51">
        <w:rPr>
          <w:color w:val="000000"/>
          <w:sz w:val="24"/>
        </w:rPr>
        <w:lastRenderedPageBreak/>
        <w:t>Introduction</w:t>
      </w:r>
    </w:p>
    <w:p w:rsidR="00E1757C" w:rsidRPr="00B50B51" w:rsidRDefault="00E1757C" w:rsidP="00B50B51">
      <w:pPr>
        <w:pStyle w:val="ListNumber"/>
        <w:rPr>
          <w:sz w:val="24"/>
        </w:rPr>
      </w:pPr>
      <w:r w:rsidRPr="00B50B51">
        <w:rPr>
          <w:b/>
          <w:sz w:val="24"/>
        </w:rPr>
        <w:t>Title:</w:t>
      </w:r>
      <w:r w:rsidR="0001473D" w:rsidRPr="00B50B51">
        <w:rPr>
          <w:sz w:val="24"/>
        </w:rPr>
        <w:tab/>
      </w:r>
      <w:r w:rsidR="004623F4" w:rsidRPr="00B50B51">
        <w:rPr>
          <w:sz w:val="24"/>
        </w:rPr>
        <w:t>Operating Personnel Communications Protocols</w:t>
      </w:r>
      <w:r w:rsidR="00A15913" w:rsidRPr="00B50B51">
        <w:rPr>
          <w:sz w:val="24"/>
        </w:rPr>
        <w:tab/>
      </w:r>
    </w:p>
    <w:p w:rsidR="00E1757C" w:rsidRPr="00B50B51" w:rsidRDefault="00E1757C" w:rsidP="00B50B51">
      <w:pPr>
        <w:pStyle w:val="ListNumber"/>
        <w:rPr>
          <w:sz w:val="24"/>
        </w:rPr>
      </w:pPr>
      <w:r w:rsidRPr="00B50B51">
        <w:rPr>
          <w:b/>
          <w:sz w:val="24"/>
        </w:rPr>
        <w:t>Number:</w:t>
      </w:r>
      <w:r w:rsidR="00A15913" w:rsidRPr="00B50B51">
        <w:rPr>
          <w:sz w:val="24"/>
        </w:rPr>
        <w:tab/>
      </w:r>
      <w:r w:rsidR="004623F4" w:rsidRPr="00B50B51">
        <w:rPr>
          <w:sz w:val="24"/>
        </w:rPr>
        <w:t>COM-00</w:t>
      </w:r>
      <w:r w:rsidR="00BB70ED" w:rsidRPr="00B50B51">
        <w:rPr>
          <w:sz w:val="24"/>
        </w:rPr>
        <w:t>3</w:t>
      </w:r>
      <w:r w:rsidR="004623F4" w:rsidRPr="00B50B51">
        <w:rPr>
          <w:sz w:val="24"/>
        </w:rPr>
        <w:t>-</w:t>
      </w:r>
      <w:r w:rsidR="000A6C46" w:rsidRPr="00B50B51">
        <w:rPr>
          <w:sz w:val="24"/>
        </w:rPr>
        <w:t>1</w:t>
      </w:r>
    </w:p>
    <w:p w:rsidR="004623F4" w:rsidRPr="00B50B51" w:rsidRDefault="00E1757C" w:rsidP="00B50B51">
      <w:pPr>
        <w:pStyle w:val="ListNumber"/>
        <w:rPr>
          <w:sz w:val="24"/>
        </w:rPr>
      </w:pPr>
      <w:r w:rsidRPr="00B50B51">
        <w:rPr>
          <w:b/>
          <w:sz w:val="24"/>
        </w:rPr>
        <w:t>Purpose</w:t>
      </w:r>
      <w:r w:rsidR="00A15913" w:rsidRPr="00B50B51">
        <w:rPr>
          <w:b/>
          <w:sz w:val="24"/>
        </w:rPr>
        <w:t>:</w:t>
      </w:r>
      <w:r w:rsidR="00A15913" w:rsidRPr="00B50B51">
        <w:rPr>
          <w:sz w:val="24"/>
        </w:rPr>
        <w:tab/>
      </w:r>
      <w:r w:rsidR="000A6C46" w:rsidRPr="00B50B51">
        <w:rPr>
          <w:sz w:val="24"/>
        </w:rPr>
        <w:t>T</w:t>
      </w:r>
      <w:r w:rsidR="00AF3307" w:rsidRPr="00B50B51">
        <w:rPr>
          <w:sz w:val="24"/>
        </w:rPr>
        <w:t xml:space="preserve">o convey </w:t>
      </w:r>
      <w:r w:rsidR="000A6C46" w:rsidRPr="00B50B51">
        <w:rPr>
          <w:sz w:val="24"/>
        </w:rPr>
        <w:t xml:space="preserve">reliability-related </w:t>
      </w:r>
      <w:r w:rsidR="00CC5DFB" w:rsidRPr="00B50B51">
        <w:rPr>
          <w:sz w:val="24"/>
        </w:rPr>
        <w:t xml:space="preserve">information </w:t>
      </w:r>
      <w:r w:rsidR="00AF3307" w:rsidRPr="00B50B51">
        <w:rPr>
          <w:sz w:val="24"/>
        </w:rPr>
        <w:t>e</w:t>
      </w:r>
      <w:r w:rsidR="00CC5DFB" w:rsidRPr="00B50B51">
        <w:rPr>
          <w:sz w:val="24"/>
        </w:rPr>
        <w:t>ffectively</w:t>
      </w:r>
      <w:r w:rsidR="00AF3307" w:rsidRPr="00B50B51">
        <w:rPr>
          <w:sz w:val="24"/>
        </w:rPr>
        <w:t>, accurately,</w:t>
      </w:r>
      <w:r w:rsidR="00293AD5" w:rsidRPr="00B50B51">
        <w:rPr>
          <w:sz w:val="24"/>
        </w:rPr>
        <w:t xml:space="preserve"> and </w:t>
      </w:r>
      <w:r w:rsidR="00FA18D9" w:rsidRPr="00B50B51">
        <w:rPr>
          <w:sz w:val="24"/>
        </w:rPr>
        <w:t xml:space="preserve">consistently </w:t>
      </w:r>
      <w:r w:rsidR="00AF3307" w:rsidRPr="00B50B51">
        <w:rPr>
          <w:sz w:val="24"/>
        </w:rPr>
        <w:t xml:space="preserve">in </w:t>
      </w:r>
      <w:r w:rsidR="00293AD5" w:rsidRPr="00B50B51">
        <w:rPr>
          <w:sz w:val="24"/>
        </w:rPr>
        <w:t>order</w:t>
      </w:r>
      <w:r w:rsidR="00CC5DFB" w:rsidRPr="00B50B51">
        <w:rPr>
          <w:sz w:val="24"/>
        </w:rPr>
        <w:t xml:space="preserve"> </w:t>
      </w:r>
      <w:r w:rsidR="00FA18D9" w:rsidRPr="00B50B51">
        <w:rPr>
          <w:sz w:val="24"/>
        </w:rPr>
        <w:t xml:space="preserve">to </w:t>
      </w:r>
      <w:r w:rsidR="00AF3307" w:rsidRPr="00B50B51">
        <w:rPr>
          <w:sz w:val="24"/>
        </w:rPr>
        <w:t xml:space="preserve">ensure </w:t>
      </w:r>
      <w:r w:rsidR="00CC5DFB" w:rsidRPr="00B50B51">
        <w:rPr>
          <w:sz w:val="24"/>
        </w:rPr>
        <w:t>mutual underst</w:t>
      </w:r>
      <w:r w:rsidR="00AF3307" w:rsidRPr="00B50B51">
        <w:rPr>
          <w:sz w:val="24"/>
        </w:rPr>
        <w:t xml:space="preserve">anding </w:t>
      </w:r>
      <w:r w:rsidR="00293AD5" w:rsidRPr="00B50B51">
        <w:rPr>
          <w:sz w:val="24"/>
        </w:rPr>
        <w:t xml:space="preserve">by </w:t>
      </w:r>
      <w:r w:rsidR="00AF3307" w:rsidRPr="00B50B51">
        <w:rPr>
          <w:sz w:val="24"/>
        </w:rPr>
        <w:t>all key parties,</w:t>
      </w:r>
      <w:r w:rsidR="00CC5DFB" w:rsidRPr="00B50B51">
        <w:rPr>
          <w:sz w:val="24"/>
        </w:rPr>
        <w:t xml:space="preserve"> </w:t>
      </w:r>
      <w:r w:rsidR="00AF3307" w:rsidRPr="00B50B51">
        <w:rPr>
          <w:sz w:val="24"/>
        </w:rPr>
        <w:t>especially during alerts and emergencies</w:t>
      </w:r>
      <w:r w:rsidR="00CC5DFB" w:rsidRPr="00B50B51">
        <w:rPr>
          <w:sz w:val="24"/>
        </w:rPr>
        <w:t xml:space="preserve">.  </w:t>
      </w:r>
    </w:p>
    <w:p w:rsidR="00F11B07" w:rsidRPr="00B50B51" w:rsidRDefault="00E1757C" w:rsidP="00B50B51">
      <w:pPr>
        <w:pStyle w:val="ListNumber"/>
        <w:rPr>
          <w:sz w:val="24"/>
        </w:rPr>
      </w:pPr>
      <w:r w:rsidRPr="00B50B51">
        <w:rPr>
          <w:b/>
          <w:sz w:val="24"/>
        </w:rPr>
        <w:t>Applicability:</w:t>
      </w:r>
    </w:p>
    <w:p w:rsidR="00510E6E" w:rsidRPr="00B50B51" w:rsidRDefault="00A450B1" w:rsidP="00B50B51">
      <w:pPr>
        <w:pStyle w:val="ListNumber"/>
        <w:numPr>
          <w:ilvl w:val="1"/>
          <w:numId w:val="1"/>
        </w:numPr>
        <w:rPr>
          <w:sz w:val="24"/>
        </w:rPr>
      </w:pPr>
      <w:r w:rsidRPr="00B50B51">
        <w:rPr>
          <w:sz w:val="24"/>
        </w:rPr>
        <w:t>Transmission Operator</w:t>
      </w:r>
    </w:p>
    <w:p w:rsidR="00510E6E" w:rsidRPr="00B50B51" w:rsidRDefault="00A450B1" w:rsidP="00B50B51">
      <w:pPr>
        <w:pStyle w:val="ListNumber"/>
        <w:numPr>
          <w:ilvl w:val="1"/>
          <w:numId w:val="1"/>
        </w:numPr>
        <w:rPr>
          <w:sz w:val="24"/>
        </w:rPr>
      </w:pPr>
      <w:r w:rsidRPr="00B50B51">
        <w:rPr>
          <w:sz w:val="24"/>
        </w:rPr>
        <w:t>Transmission Owner</w:t>
      </w:r>
    </w:p>
    <w:p w:rsidR="00510E6E" w:rsidRPr="00B50B51" w:rsidRDefault="00A450B1" w:rsidP="00B50B51">
      <w:pPr>
        <w:pStyle w:val="ListNumber"/>
        <w:numPr>
          <w:ilvl w:val="1"/>
          <w:numId w:val="1"/>
        </w:numPr>
        <w:rPr>
          <w:sz w:val="24"/>
        </w:rPr>
      </w:pPr>
      <w:r w:rsidRPr="00B50B51">
        <w:rPr>
          <w:sz w:val="24"/>
        </w:rPr>
        <w:t>Balancing Authorit</w:t>
      </w:r>
      <w:r w:rsidR="00510E6E" w:rsidRPr="00B50B51">
        <w:rPr>
          <w:sz w:val="24"/>
        </w:rPr>
        <w:t>y</w:t>
      </w:r>
    </w:p>
    <w:p w:rsidR="00510E6E" w:rsidRPr="00B50B51" w:rsidRDefault="00A450B1" w:rsidP="00B50B51">
      <w:pPr>
        <w:pStyle w:val="ListNumber"/>
        <w:numPr>
          <w:ilvl w:val="1"/>
          <w:numId w:val="1"/>
        </w:numPr>
        <w:rPr>
          <w:sz w:val="24"/>
        </w:rPr>
      </w:pPr>
      <w:r w:rsidRPr="00B50B51">
        <w:rPr>
          <w:sz w:val="24"/>
        </w:rPr>
        <w:t>Reliability Coordinator</w:t>
      </w:r>
    </w:p>
    <w:p w:rsidR="00510E6E" w:rsidRPr="00B50B51" w:rsidRDefault="00A450B1" w:rsidP="00B50B51">
      <w:pPr>
        <w:pStyle w:val="ListNumber"/>
        <w:numPr>
          <w:ilvl w:val="1"/>
          <w:numId w:val="1"/>
        </w:numPr>
        <w:rPr>
          <w:sz w:val="24"/>
        </w:rPr>
      </w:pPr>
      <w:r w:rsidRPr="00B50B51">
        <w:rPr>
          <w:sz w:val="24"/>
        </w:rPr>
        <w:t>Generator Operator</w:t>
      </w:r>
    </w:p>
    <w:p w:rsidR="00510E6E" w:rsidRPr="00B50B51" w:rsidRDefault="00A450B1" w:rsidP="00B50B51">
      <w:pPr>
        <w:pStyle w:val="ListNumber"/>
        <w:numPr>
          <w:ilvl w:val="1"/>
          <w:numId w:val="1"/>
        </w:numPr>
        <w:rPr>
          <w:sz w:val="24"/>
        </w:rPr>
      </w:pPr>
      <w:r w:rsidRPr="00B50B51">
        <w:rPr>
          <w:sz w:val="24"/>
        </w:rPr>
        <w:t>Distribution Provider</w:t>
      </w:r>
    </w:p>
    <w:p w:rsidR="00C834B7" w:rsidRPr="00B50B51" w:rsidRDefault="00C834B7" w:rsidP="00B50B51">
      <w:pPr>
        <w:pStyle w:val="ListNumber"/>
        <w:numPr>
          <w:ilvl w:val="1"/>
          <w:numId w:val="31"/>
        </w:numPr>
        <w:rPr>
          <w:sz w:val="24"/>
        </w:rPr>
      </w:pPr>
      <w:r w:rsidRPr="00B50B51">
        <w:rPr>
          <w:sz w:val="24"/>
        </w:rPr>
        <w:t>Transmission Service Provider</w:t>
      </w:r>
    </w:p>
    <w:p w:rsidR="00C834B7" w:rsidRPr="00B50B51" w:rsidRDefault="00C834B7" w:rsidP="00B50B51">
      <w:pPr>
        <w:pStyle w:val="ListNumber"/>
        <w:numPr>
          <w:ilvl w:val="1"/>
          <w:numId w:val="1"/>
        </w:numPr>
        <w:rPr>
          <w:sz w:val="24"/>
        </w:rPr>
      </w:pPr>
      <w:r w:rsidRPr="00B50B51">
        <w:rPr>
          <w:sz w:val="24"/>
        </w:rPr>
        <w:t>Load Serving Entity</w:t>
      </w:r>
    </w:p>
    <w:p w:rsidR="008A13C1" w:rsidRPr="00B50B51" w:rsidRDefault="00E47BA1" w:rsidP="00B50B51">
      <w:pPr>
        <w:pStyle w:val="ListNumber"/>
        <w:tabs>
          <w:tab w:val="left" w:pos="2880"/>
        </w:tabs>
        <w:rPr>
          <w:b/>
          <w:sz w:val="24"/>
        </w:rPr>
      </w:pPr>
      <w:r w:rsidRPr="00B50B51">
        <w:rPr>
          <w:b/>
          <w:sz w:val="24"/>
        </w:rPr>
        <w:t xml:space="preserve">(Proposed) </w:t>
      </w:r>
      <w:r w:rsidR="00E1757C" w:rsidRPr="00B50B51">
        <w:rPr>
          <w:b/>
          <w:sz w:val="24"/>
        </w:rPr>
        <w:t>Effective Date:</w:t>
      </w:r>
    </w:p>
    <w:p w:rsidR="00E1757C" w:rsidRPr="00B50B51" w:rsidRDefault="000A6C46" w:rsidP="00B50B51">
      <w:pPr>
        <w:pStyle w:val="ListNumber"/>
        <w:numPr>
          <w:ilvl w:val="0"/>
          <w:numId w:val="0"/>
        </w:numPr>
        <w:tabs>
          <w:tab w:val="left" w:pos="2880"/>
        </w:tabs>
        <w:ind w:left="936"/>
        <w:rPr>
          <w:b/>
          <w:sz w:val="24"/>
        </w:rPr>
      </w:pPr>
      <w:r w:rsidRPr="00B50B51">
        <w:rPr>
          <w:sz w:val="24"/>
        </w:rPr>
        <w:t>First day of first calendar quarter, o</w:t>
      </w:r>
      <w:r w:rsidR="008A13C1" w:rsidRPr="00B50B51">
        <w:rPr>
          <w:sz w:val="24"/>
        </w:rPr>
        <w:t xml:space="preserve">ne calendar year </w:t>
      </w:r>
      <w:r w:rsidR="009E0F59" w:rsidRPr="00B50B51">
        <w:rPr>
          <w:sz w:val="24"/>
        </w:rPr>
        <w:t>following applicable regulatory approval</w:t>
      </w:r>
      <w:r w:rsidR="008A13C1" w:rsidRPr="00B50B51">
        <w:rPr>
          <w:sz w:val="24"/>
        </w:rPr>
        <w:t xml:space="preserve">; or, in those jurisdictions where no regulatory approval is required, the first </w:t>
      </w:r>
      <w:r w:rsidR="00A9648A" w:rsidRPr="00B50B51">
        <w:rPr>
          <w:sz w:val="24"/>
        </w:rPr>
        <w:t xml:space="preserve">day of the first </w:t>
      </w:r>
      <w:r w:rsidR="008A13C1" w:rsidRPr="00B50B51">
        <w:rPr>
          <w:sz w:val="24"/>
        </w:rPr>
        <w:t xml:space="preserve">calendar quarter </w:t>
      </w:r>
      <w:r w:rsidR="00A9648A" w:rsidRPr="00B50B51">
        <w:rPr>
          <w:sz w:val="24"/>
        </w:rPr>
        <w:t xml:space="preserve">a year from the date of </w:t>
      </w:r>
      <w:r w:rsidR="008A13C1" w:rsidRPr="00B50B51">
        <w:rPr>
          <w:sz w:val="24"/>
        </w:rPr>
        <w:t>Board of Trustee adoption.</w:t>
      </w:r>
    </w:p>
    <w:p w:rsidR="00E1757C" w:rsidRPr="00B50B51" w:rsidRDefault="00E1757C" w:rsidP="00B50B51">
      <w:pPr>
        <w:pStyle w:val="Section"/>
        <w:rPr>
          <w:sz w:val="24"/>
        </w:rPr>
      </w:pPr>
      <w:r w:rsidRPr="00B50B51">
        <w:rPr>
          <w:sz w:val="24"/>
        </w:rPr>
        <w:t>Requirements</w:t>
      </w:r>
    </w:p>
    <w:p w:rsidR="0087481E" w:rsidRDefault="0036155D">
      <w:pPr>
        <w:pStyle w:val="Requirement"/>
        <w:jc w:val="left"/>
      </w:pPr>
      <w:r w:rsidRPr="00B50B51">
        <w:rPr>
          <w:b/>
        </w:rPr>
        <w:t>R1.</w:t>
      </w:r>
      <w:r w:rsidRPr="00B50B51">
        <w:tab/>
      </w:r>
      <w:r w:rsidR="00F01A93" w:rsidRPr="00B50B51">
        <w:t xml:space="preserve">Each </w:t>
      </w:r>
      <w:r w:rsidR="00606973" w:rsidRPr="00B50B51">
        <w:t>Reliability Coordinator, Balancing Authority, Transmission Owner, Transmission Operator, Generator Operator, Transmission Service Provider, Load Serving Entity and Distribution Provider</w:t>
      </w:r>
      <w:r w:rsidR="00F01A93" w:rsidRPr="00B50B51">
        <w:t xml:space="preserve"> shall </w:t>
      </w:r>
      <w:r w:rsidR="00EB750D">
        <w:t xml:space="preserve">implement the </w:t>
      </w:r>
      <w:r w:rsidR="002A1E1C" w:rsidRPr="00B50B51">
        <w:t>use</w:t>
      </w:r>
      <w:r w:rsidR="00EB750D">
        <w:t xml:space="preserve"> of</w:t>
      </w:r>
      <w:r w:rsidR="002A1E1C" w:rsidRPr="00B50B51">
        <w:t xml:space="preserve"> </w:t>
      </w:r>
      <w:r w:rsidR="00F01A93" w:rsidRPr="00B50B51">
        <w:t>pre-defined system condition te</w:t>
      </w:r>
      <w:r w:rsidR="00F01A93" w:rsidRPr="00B50B51">
        <w:rPr>
          <w:color w:val="000000"/>
        </w:rPr>
        <w:t xml:space="preserve">rminology </w:t>
      </w:r>
      <w:r w:rsidR="00293AD5" w:rsidRPr="00B50B51">
        <w:t>as de</w:t>
      </w:r>
      <w:r w:rsidR="00EB750D">
        <w:t>tail</w:t>
      </w:r>
      <w:r w:rsidR="00293AD5" w:rsidRPr="00B50B51">
        <w:t xml:space="preserve">ed in </w:t>
      </w:r>
      <w:r w:rsidR="00F01A93" w:rsidRPr="00B50B51">
        <w:t xml:space="preserve">Attachment </w:t>
      </w:r>
      <w:r w:rsidR="00592D7C" w:rsidRPr="00B50B51">
        <w:t>1-</w:t>
      </w:r>
      <w:r w:rsidR="00F01A93" w:rsidRPr="00B50B51">
        <w:t>COM-003-1</w:t>
      </w:r>
      <w:r w:rsidR="002A1E1C" w:rsidRPr="00B50B51">
        <w:t xml:space="preserve"> for verbal and written </w:t>
      </w:r>
      <w:r w:rsidR="002C5794">
        <w:t>Operating</w:t>
      </w:r>
      <w:r w:rsidR="002A1E1C" w:rsidRPr="00B50B51">
        <w:t xml:space="preserve"> Communications</w:t>
      </w:r>
      <w:r w:rsidR="00F01A93" w:rsidRPr="00B50B51">
        <w:rPr>
          <w:color w:val="000000"/>
        </w:rPr>
        <w:t xml:space="preserve">. </w:t>
      </w:r>
      <w:r w:rsidR="00F01A93" w:rsidRPr="00B50B51">
        <w:rPr>
          <w:i/>
          <w:color w:val="000000"/>
        </w:rPr>
        <w:t>[</w:t>
      </w:r>
      <w:r w:rsidR="00F01A93" w:rsidRPr="00B50B51">
        <w:rPr>
          <w:i/>
        </w:rPr>
        <w:t xml:space="preserve">Violation Risk Factor: </w:t>
      </w:r>
      <w:r w:rsidR="008B2EFB">
        <w:rPr>
          <w:i/>
        </w:rPr>
        <w:t>Low</w:t>
      </w:r>
      <w:r w:rsidR="00F01A93" w:rsidRPr="00B50B51">
        <w:rPr>
          <w:i/>
        </w:rPr>
        <w:t xml:space="preserve">][Time Horizon: </w:t>
      </w:r>
      <w:r w:rsidR="002A1E1C" w:rsidRPr="00B50B51">
        <w:rPr>
          <w:i/>
        </w:rPr>
        <w:t>Real Time</w:t>
      </w:r>
      <w:r w:rsidR="00F01A93" w:rsidRPr="00B50B51">
        <w:rPr>
          <w:i/>
        </w:rPr>
        <w:t>]</w:t>
      </w:r>
    </w:p>
    <w:p w:rsidR="0087481E" w:rsidRDefault="002C5794">
      <w:pPr>
        <w:pStyle w:val="Requirement"/>
        <w:jc w:val="left"/>
      </w:pPr>
      <w:r w:rsidRPr="00B50B51">
        <w:rPr>
          <w:b/>
        </w:rPr>
        <w:t>R</w:t>
      </w:r>
      <w:r>
        <w:rPr>
          <w:b/>
        </w:rPr>
        <w:t>2</w:t>
      </w:r>
      <w:r w:rsidR="00F01A93" w:rsidRPr="00B50B51">
        <w:rPr>
          <w:b/>
        </w:rPr>
        <w:t>.</w:t>
      </w:r>
      <w:r w:rsidR="00F01A93" w:rsidRPr="00B50B51">
        <w:rPr>
          <w:b/>
        </w:rPr>
        <w:tab/>
      </w:r>
      <w:r w:rsidR="005E4DAF" w:rsidRPr="00B50B51">
        <w:t xml:space="preserve">Each </w:t>
      </w:r>
      <w:r w:rsidR="00606973" w:rsidRPr="00B50B51">
        <w:t>Reliability Coordinator, Balancing Authority, Transmission Owner, Transmission Operator, Generator Operator, Transmission Service Provider, Load Serving Entity and Distribution Provider</w:t>
      </w:r>
      <w:r w:rsidR="005E4DAF" w:rsidRPr="00B50B51">
        <w:t xml:space="preserve"> </w:t>
      </w:r>
      <w:r w:rsidR="0074777E" w:rsidRPr="00B50B51">
        <w:t xml:space="preserve">shall use the English language for verbal and written </w:t>
      </w:r>
      <w:r>
        <w:t>Operating</w:t>
      </w:r>
      <w:r w:rsidR="0074777E" w:rsidRPr="00B50B51">
        <w:t xml:space="preserve"> </w:t>
      </w:r>
      <w:r w:rsidR="0067118E" w:rsidRPr="00B50B51">
        <w:t>Communications</w:t>
      </w:r>
      <w:r w:rsidR="0022459E">
        <w:t xml:space="preserve"> unless prohibited by law</w:t>
      </w:r>
      <w:r w:rsidR="0074777E" w:rsidRPr="00B50B51">
        <w:t xml:space="preserve">. </w:t>
      </w:r>
      <w:r w:rsidR="00F03234" w:rsidRPr="00B50B51">
        <w:rPr>
          <w:i/>
        </w:rPr>
        <w:t>[Violation Risk Factor: H</w:t>
      </w:r>
      <w:r w:rsidR="00C3247B" w:rsidRPr="00B50B51">
        <w:rPr>
          <w:i/>
        </w:rPr>
        <w:t>igh</w:t>
      </w:r>
      <w:r w:rsidR="00F03234" w:rsidRPr="00B50B51">
        <w:rPr>
          <w:i/>
        </w:rPr>
        <w:t>][Time Horizon: Real time]</w:t>
      </w:r>
    </w:p>
    <w:p w:rsidR="0087481E" w:rsidRDefault="002C5794">
      <w:pPr>
        <w:pStyle w:val="Requirement"/>
        <w:jc w:val="left"/>
      </w:pPr>
      <w:r w:rsidRPr="00B50B51">
        <w:rPr>
          <w:b/>
        </w:rPr>
        <w:t>R</w:t>
      </w:r>
      <w:r>
        <w:rPr>
          <w:b/>
        </w:rPr>
        <w:t>3</w:t>
      </w:r>
      <w:r w:rsidR="0036155D" w:rsidRPr="00B50B51">
        <w:rPr>
          <w:b/>
        </w:rPr>
        <w:t>.</w:t>
      </w:r>
      <w:r w:rsidR="0036155D" w:rsidRPr="00B50B51">
        <w:tab/>
      </w:r>
      <w:r w:rsidR="005E4DAF" w:rsidRPr="00B50B51">
        <w:t xml:space="preserve">Each </w:t>
      </w:r>
      <w:r w:rsidR="00606973" w:rsidRPr="00B50B51">
        <w:t>Reliability Coordinator, Balancing Authority, Transmission Owner, Transmission Operator, Generator Operator, Transmission Service Provider, Load Serving Entity and Distribution Provider</w:t>
      </w:r>
      <w:r w:rsidR="00DC0628">
        <w:t>:</w:t>
      </w:r>
      <w:r w:rsidR="005E4DAF" w:rsidRPr="00B50B51">
        <w:t xml:space="preserve"> </w:t>
      </w:r>
    </w:p>
    <w:p w:rsidR="0087481E" w:rsidRDefault="00DC0628">
      <w:pPr>
        <w:pStyle w:val="Requirement"/>
        <w:numPr>
          <w:ilvl w:val="0"/>
          <w:numId w:val="35"/>
        </w:numPr>
        <w:jc w:val="left"/>
      </w:pPr>
      <w:r>
        <w:t xml:space="preserve">in the Eastern Interconnection </w:t>
      </w:r>
      <w:r w:rsidR="000A6A45" w:rsidRPr="00B50B51">
        <w:t xml:space="preserve">shall </w:t>
      </w:r>
      <w:r w:rsidR="0074777E" w:rsidRPr="00B50B51">
        <w:t xml:space="preserve">use </w:t>
      </w:r>
      <w:r>
        <w:t xml:space="preserve">Eastern Standard Time (24 hour format) </w:t>
      </w:r>
      <w:r w:rsidR="0074777E" w:rsidRPr="00B50B51">
        <w:t xml:space="preserve">as the common time zone for </w:t>
      </w:r>
      <w:r w:rsidR="00C53B94" w:rsidRPr="00B50B51">
        <w:t xml:space="preserve">verbal and written </w:t>
      </w:r>
      <w:r w:rsidR="002C5794">
        <w:t>Operating</w:t>
      </w:r>
      <w:r w:rsidR="0074777E" w:rsidRPr="00B50B51">
        <w:t xml:space="preserve"> </w:t>
      </w:r>
      <w:r w:rsidR="0067118E" w:rsidRPr="00B50B51">
        <w:t>Communications</w:t>
      </w:r>
      <w:r w:rsidR="0074777E" w:rsidRPr="00B50B51">
        <w:t>.</w:t>
      </w:r>
    </w:p>
    <w:p w:rsidR="0087481E" w:rsidRDefault="00DC0628">
      <w:pPr>
        <w:pStyle w:val="Requirement"/>
        <w:numPr>
          <w:ilvl w:val="0"/>
          <w:numId w:val="35"/>
        </w:numPr>
        <w:jc w:val="left"/>
      </w:pPr>
      <w:r>
        <w:t>in the Western Interconnection shall use Pacific Standard Time (24 hour format)</w:t>
      </w:r>
      <w:r w:rsidR="00F03234" w:rsidRPr="00B50B51">
        <w:t xml:space="preserve"> </w:t>
      </w:r>
      <w:r w:rsidRPr="00B50B51">
        <w:t xml:space="preserve">as the common time zone for verbal and written </w:t>
      </w:r>
      <w:r>
        <w:t>Operating</w:t>
      </w:r>
      <w:r w:rsidRPr="00B50B51">
        <w:t xml:space="preserve"> Communications.</w:t>
      </w:r>
    </w:p>
    <w:p w:rsidR="0087481E" w:rsidRDefault="00DC0628">
      <w:pPr>
        <w:pStyle w:val="Requirement"/>
        <w:numPr>
          <w:ilvl w:val="0"/>
          <w:numId w:val="35"/>
        </w:numPr>
        <w:jc w:val="left"/>
      </w:pPr>
      <w:r>
        <w:t xml:space="preserve">in the ERCOT Interconnection shall use </w:t>
      </w:r>
      <w:r w:rsidRPr="00B50B51">
        <w:t>Central Standard Time (24 hour format)</w:t>
      </w:r>
      <w:r w:rsidRPr="00DC0628">
        <w:t xml:space="preserve"> </w:t>
      </w:r>
      <w:r w:rsidRPr="00B50B51">
        <w:t xml:space="preserve">as the common time zone for verbal and written </w:t>
      </w:r>
      <w:r>
        <w:t>Operating</w:t>
      </w:r>
      <w:r w:rsidRPr="00B50B51">
        <w:t xml:space="preserve"> Communications.</w:t>
      </w:r>
    </w:p>
    <w:p w:rsidR="0087481E" w:rsidRDefault="00F03234">
      <w:pPr>
        <w:pStyle w:val="Requirement"/>
        <w:ind w:firstLine="0"/>
        <w:jc w:val="left"/>
      </w:pPr>
      <w:r w:rsidRPr="00B50B51">
        <w:lastRenderedPageBreak/>
        <w:t>[Violation Risk Factor: H</w:t>
      </w:r>
      <w:r w:rsidR="00C3247B" w:rsidRPr="00B50B51">
        <w:t>igh</w:t>
      </w:r>
      <w:r w:rsidRPr="00B50B51">
        <w:t>][Time Horizon: Real time]</w:t>
      </w:r>
    </w:p>
    <w:p w:rsidR="0087481E" w:rsidRDefault="002C5794">
      <w:pPr>
        <w:pStyle w:val="Requirement"/>
        <w:jc w:val="left"/>
        <w:rPr>
          <w:i/>
        </w:rPr>
      </w:pPr>
      <w:r w:rsidRPr="00B50B51">
        <w:rPr>
          <w:b/>
        </w:rPr>
        <w:t>R</w:t>
      </w:r>
      <w:r>
        <w:rPr>
          <w:b/>
        </w:rPr>
        <w:t>4</w:t>
      </w:r>
      <w:r w:rsidRPr="00B50B51">
        <w:t>.</w:t>
      </w:r>
      <w:r w:rsidRPr="00B50B51">
        <w:tab/>
        <w:t xml:space="preserve">Each Reliability Coordinator, Balancing Authority, Transmission Operator, </w:t>
      </w:r>
      <w:r>
        <w:t xml:space="preserve">and </w:t>
      </w:r>
      <w:r w:rsidRPr="00B50B51">
        <w:t>Transmission Owner</w:t>
      </w:r>
      <w:r>
        <w:t xml:space="preserve"> </w:t>
      </w:r>
      <w:r w:rsidR="00590768">
        <w:t xml:space="preserve">when issuing </w:t>
      </w:r>
      <w:r>
        <w:t xml:space="preserve">verbal Operating Communications </w:t>
      </w:r>
      <w:r w:rsidR="00590768">
        <w:t xml:space="preserve">such as a Reliability Directive, </w:t>
      </w:r>
      <w:r>
        <w:t>shall employ three-part</w:t>
      </w:r>
      <w:r>
        <w:rPr>
          <w:rStyle w:val="FootnoteReference"/>
        </w:rPr>
        <w:footnoteReference w:id="1"/>
      </w:r>
      <w:r>
        <w:t xml:space="preserve"> </w:t>
      </w:r>
      <w:r w:rsidR="00E54FEA">
        <w:t xml:space="preserve">communication protocol </w:t>
      </w:r>
      <w:r>
        <w:t>to ensure that the receiving party has repeated the communication, and shall verbally confirm</w:t>
      </w:r>
      <w:r w:rsidRPr="00B50B51">
        <w:t xml:space="preserve"> </w:t>
      </w:r>
      <w:r>
        <w:t xml:space="preserve">the communication </w:t>
      </w:r>
      <w:r w:rsidRPr="00B50B51">
        <w:t xml:space="preserve">to be correct </w:t>
      </w:r>
      <w:r>
        <w:t xml:space="preserve">or reinitiate the communication until a correct response is given by the recipient. An exception is allowed for Reliability Directives that are issued via “All-Call”, during which the initiator shall ensure that all the receiving parties have positively acknowledged receipt of message rather than verbally repeating the message. </w:t>
      </w:r>
      <w:r w:rsidRPr="00B50B51">
        <w:rPr>
          <w:i/>
        </w:rPr>
        <w:t>[Violation Risk Factor: High</w:t>
      </w:r>
      <w:r>
        <w:rPr>
          <w:i/>
        </w:rPr>
        <w:t>][Time Horizon: Real-</w:t>
      </w:r>
      <w:r w:rsidRPr="00B50B51">
        <w:rPr>
          <w:i/>
        </w:rPr>
        <w:t>time</w:t>
      </w:r>
      <w:r>
        <w:rPr>
          <w:i/>
        </w:rPr>
        <w:t xml:space="preserve"> Operations</w:t>
      </w:r>
      <w:r w:rsidRPr="00B50B51">
        <w:rPr>
          <w:i/>
        </w:rPr>
        <w:t>]</w:t>
      </w:r>
    </w:p>
    <w:p w:rsidR="0087481E" w:rsidRDefault="002C5794">
      <w:pPr>
        <w:ind w:left="720" w:hanging="720"/>
        <w:rPr>
          <w:i/>
          <w:sz w:val="24"/>
        </w:rPr>
      </w:pPr>
      <w:r w:rsidRPr="002C5794">
        <w:rPr>
          <w:b/>
          <w:sz w:val="24"/>
        </w:rPr>
        <w:t>R5</w:t>
      </w:r>
      <w:r w:rsidRPr="002C5794">
        <w:rPr>
          <w:sz w:val="24"/>
        </w:rPr>
        <w:t>.</w:t>
      </w:r>
      <w:r w:rsidRPr="002C5794">
        <w:rPr>
          <w:sz w:val="24"/>
        </w:rPr>
        <w:tab/>
        <w:t>Each Reliability Coordinator, Balancing Authority, Transmission Owner, Transmission Operator, Generator Operator, Transmission Service Provider, Load Serving Entity, Distribution Provider and Purchasing-Selling Entity that receives a verbal Operating Communication</w:t>
      </w:r>
      <w:r w:rsidR="00093BE7">
        <w:rPr>
          <w:sz w:val="24"/>
        </w:rPr>
        <w:t xml:space="preserve"> such as a Reliability Directive</w:t>
      </w:r>
      <w:r w:rsidRPr="002C5794">
        <w:rPr>
          <w:sz w:val="24"/>
        </w:rPr>
        <w:t xml:space="preserve"> shall employ three-part</w:t>
      </w:r>
      <w:r w:rsidR="00E751DF" w:rsidRPr="00E751DF">
        <w:rPr>
          <w:sz w:val="24"/>
          <w:vertAlign w:val="superscript"/>
        </w:rPr>
        <w:t>1</w:t>
      </w:r>
      <w:r w:rsidRPr="002C5794">
        <w:rPr>
          <w:sz w:val="24"/>
        </w:rPr>
        <w:t xml:space="preserve"> communication protocol to repeat the communication back to the initiator and await verbal confirmation from the initiator. An exception is allowed for the recipient of an “All-Call” Reliability Directive to acknowledge receipt of the message and is responsible to contact initiator if message is not understood rather than verbally repeating the message. </w:t>
      </w:r>
      <w:r w:rsidRPr="002C5794">
        <w:rPr>
          <w:i/>
          <w:sz w:val="24"/>
        </w:rPr>
        <w:t xml:space="preserve"> [Violation Risk Factor: High][Time Horizon: Real time]</w:t>
      </w:r>
    </w:p>
    <w:p w:rsidR="0087481E" w:rsidRDefault="0036155D">
      <w:pPr>
        <w:pStyle w:val="Requirement"/>
        <w:jc w:val="left"/>
      </w:pPr>
      <w:r w:rsidRPr="00B50B51">
        <w:rPr>
          <w:b/>
        </w:rPr>
        <w:t>R6</w:t>
      </w:r>
      <w:r w:rsidRPr="00B50B51">
        <w:t>.</w:t>
      </w:r>
      <w:r w:rsidRPr="00B50B51">
        <w:tab/>
      </w:r>
      <w:r w:rsidR="00817009" w:rsidRPr="00B50B51">
        <w:t>Each Reliability Coordinator, Balancing Authority, Transmission Owner, Transmission Operator, Generator Operator, Transmission Service Provider, Load Serving Entity and Distribution Provider shall use the North A</w:t>
      </w:r>
      <w:r w:rsidR="00817009">
        <w:t>tlantic</w:t>
      </w:r>
      <w:r w:rsidR="00817009" w:rsidRPr="00B50B51">
        <w:t xml:space="preserve"> Treaty Organization (NATO) phonetic alphabet as identified in Attachment 2-COM-003-1 </w:t>
      </w:r>
      <w:r w:rsidR="00817009" w:rsidRPr="00817009">
        <w:t>or another phonetic clarifier</w:t>
      </w:r>
      <w:r w:rsidR="00817009">
        <w:t xml:space="preserve"> </w:t>
      </w:r>
      <w:r w:rsidR="00A91C49">
        <w:t xml:space="preserve">during </w:t>
      </w:r>
      <w:r w:rsidR="00817009">
        <w:t xml:space="preserve">verbal Operating Communications </w:t>
      </w:r>
      <w:r w:rsidR="00A91C49">
        <w:t>when</w:t>
      </w:r>
      <w:r w:rsidR="00A91C49" w:rsidRPr="00B50B51">
        <w:t xml:space="preserve"> </w:t>
      </w:r>
      <w:r w:rsidR="00817009" w:rsidRPr="00B50B51">
        <w:t>alpha-numeric information</w:t>
      </w:r>
      <w:r w:rsidR="00817009">
        <w:t xml:space="preserve"> is involved.</w:t>
      </w:r>
      <w:r w:rsidR="00817009" w:rsidRPr="00B50B51">
        <w:t xml:space="preserve"> </w:t>
      </w:r>
      <w:r w:rsidR="00817009" w:rsidRPr="00B50B51">
        <w:rPr>
          <w:i/>
        </w:rPr>
        <w:t xml:space="preserve">[Violation Risk Factor: </w:t>
      </w:r>
      <w:r w:rsidR="00817009">
        <w:rPr>
          <w:i/>
        </w:rPr>
        <w:t>High</w:t>
      </w:r>
      <w:r w:rsidR="00817009" w:rsidRPr="00B50B51">
        <w:rPr>
          <w:i/>
        </w:rPr>
        <w:t>]</w:t>
      </w:r>
      <w:r w:rsidR="00817009">
        <w:rPr>
          <w:i/>
        </w:rPr>
        <w:t xml:space="preserve"> </w:t>
      </w:r>
      <w:r w:rsidR="00817009" w:rsidRPr="00B50B51">
        <w:rPr>
          <w:i/>
        </w:rPr>
        <w:t>[Time Horizon: Real</w:t>
      </w:r>
      <w:r w:rsidR="00817009">
        <w:rPr>
          <w:i/>
        </w:rPr>
        <w:t>-</w:t>
      </w:r>
      <w:r w:rsidR="00817009" w:rsidRPr="00B50B51">
        <w:rPr>
          <w:i/>
        </w:rPr>
        <w:t>time</w:t>
      </w:r>
      <w:r w:rsidR="00817009">
        <w:rPr>
          <w:i/>
        </w:rPr>
        <w:t xml:space="preserve"> Operations</w:t>
      </w:r>
      <w:r w:rsidR="00817009" w:rsidRPr="00B50B51">
        <w:rPr>
          <w:i/>
        </w:rPr>
        <w:t>]</w:t>
      </w:r>
    </w:p>
    <w:p w:rsidR="0087481E" w:rsidRDefault="0036155D">
      <w:pPr>
        <w:pStyle w:val="Requirement"/>
        <w:jc w:val="left"/>
      </w:pPr>
      <w:r w:rsidRPr="00B50B51">
        <w:rPr>
          <w:b/>
        </w:rPr>
        <w:t>R7</w:t>
      </w:r>
      <w:r w:rsidRPr="00B50B51">
        <w:t>.</w:t>
      </w:r>
      <w:r w:rsidRPr="00B50B51">
        <w:tab/>
      </w:r>
      <w:r w:rsidR="00817009" w:rsidRPr="00B50B51">
        <w:t>Each Reliability Coordinator, Balancing Authority, Transmission Operator, Transmission Owner,</w:t>
      </w:r>
      <w:r w:rsidR="00817009">
        <w:t xml:space="preserve"> </w:t>
      </w:r>
      <w:r w:rsidR="00817009" w:rsidRPr="00B50B51">
        <w:t xml:space="preserve">Generator Operator, Transmission Service Provider, Load Serving Entity and Distribution Provider shall use pre-determined identifiers </w:t>
      </w:r>
      <w:r w:rsidR="00817009">
        <w:t>for interface Elements/Facilities</w:t>
      </w:r>
      <w:r w:rsidR="00817009" w:rsidRPr="00B50B51">
        <w:t xml:space="preserve"> </w:t>
      </w:r>
      <w:r w:rsidR="00817009">
        <w:t>during</w:t>
      </w:r>
      <w:r w:rsidR="00817009" w:rsidRPr="00B50B51">
        <w:t xml:space="preserve"> verbal and written </w:t>
      </w:r>
      <w:r w:rsidR="00817009">
        <w:t>Operating</w:t>
      </w:r>
      <w:r w:rsidR="00817009" w:rsidRPr="00B50B51">
        <w:t xml:space="preserve"> Communications.  </w:t>
      </w:r>
      <w:r w:rsidR="00817009" w:rsidRPr="00B50B51">
        <w:rPr>
          <w:i/>
        </w:rPr>
        <w:t>[Violation Risk Factor: High][Time Horizon: Real</w:t>
      </w:r>
      <w:r w:rsidR="00817009">
        <w:rPr>
          <w:i/>
        </w:rPr>
        <w:t>-</w:t>
      </w:r>
      <w:r w:rsidR="00817009" w:rsidRPr="00B50B51">
        <w:rPr>
          <w:i/>
        </w:rPr>
        <w:t>time</w:t>
      </w:r>
      <w:r w:rsidR="00817009">
        <w:rPr>
          <w:i/>
        </w:rPr>
        <w:t xml:space="preserve"> Operations</w:t>
      </w:r>
      <w:r w:rsidR="00817009" w:rsidRPr="00B50B51">
        <w:rPr>
          <w:i/>
        </w:rPr>
        <w:t>]</w:t>
      </w:r>
    </w:p>
    <w:p w:rsidR="0087481E" w:rsidRDefault="0087481E">
      <w:pPr>
        <w:pStyle w:val="Requirement"/>
        <w:jc w:val="left"/>
      </w:pPr>
    </w:p>
    <w:p w:rsidR="0087481E" w:rsidRDefault="00E1757C">
      <w:pPr>
        <w:pStyle w:val="Section"/>
        <w:rPr>
          <w:sz w:val="24"/>
        </w:rPr>
      </w:pPr>
      <w:r w:rsidRPr="00B50B51">
        <w:rPr>
          <w:sz w:val="24"/>
        </w:rPr>
        <w:t>Measures</w:t>
      </w:r>
    </w:p>
    <w:p w:rsidR="0087481E" w:rsidRDefault="00F01A93">
      <w:pPr>
        <w:pStyle w:val="Measure"/>
        <w:jc w:val="left"/>
        <w:rPr>
          <w:color w:val="000000"/>
        </w:rPr>
      </w:pPr>
      <w:bookmarkStart w:id="0" w:name="OLE_LINK1"/>
      <w:bookmarkStart w:id="1" w:name="OLE_LINK2"/>
      <w:r w:rsidRPr="00B50B51">
        <w:t xml:space="preserve">Each </w:t>
      </w:r>
      <w:r w:rsidR="00606973" w:rsidRPr="00B50B51">
        <w:t>Reliability Coordinator, Balancing Authority, Transmission Owner, Transmission Operator, Generator Operator, Transmission Service Provider, Load Serving Entity and Distribution Provider</w:t>
      </w:r>
      <w:r w:rsidRPr="00B50B51">
        <w:t xml:space="preserve"> </w:t>
      </w:r>
      <w:r w:rsidR="00E54FEA">
        <w:t>will</w:t>
      </w:r>
      <w:r w:rsidR="00E54FEA" w:rsidRPr="00B50B51">
        <w:t xml:space="preserve"> </w:t>
      </w:r>
      <w:r w:rsidR="0027267D">
        <w:t xml:space="preserve">have and </w:t>
      </w:r>
      <w:r w:rsidRPr="00B50B51">
        <w:t xml:space="preserve">provide evidence that pre-defined system condition terminology </w:t>
      </w:r>
      <w:r w:rsidRPr="00B50B51">
        <w:rPr>
          <w:color w:val="000000"/>
        </w:rPr>
        <w:t>contained in Attachment 1-COM-003</w:t>
      </w:r>
      <w:r w:rsidR="00592D7C" w:rsidRPr="00B50B51">
        <w:rPr>
          <w:color w:val="000000"/>
        </w:rPr>
        <w:t>-1</w:t>
      </w:r>
      <w:r w:rsidRPr="00B50B51">
        <w:t xml:space="preserve"> was </w:t>
      </w:r>
      <w:r w:rsidR="00592D7C" w:rsidRPr="00B50B51">
        <w:t xml:space="preserve">used for verbal and written </w:t>
      </w:r>
      <w:r w:rsidR="002C5794">
        <w:t>Operating</w:t>
      </w:r>
      <w:r w:rsidR="00592D7C" w:rsidRPr="00B50B51">
        <w:t xml:space="preserve"> Communications</w:t>
      </w:r>
      <w:r w:rsidRPr="00B50B51">
        <w:t xml:space="preserve">.  </w:t>
      </w:r>
      <w:r w:rsidR="00592D7C" w:rsidRPr="00B50B51">
        <w:t xml:space="preserve">Evidence may include voice recordings, transcripts, operating logs, </w:t>
      </w:r>
      <w:r w:rsidR="00F219F9" w:rsidRPr="00B50B51">
        <w:t xml:space="preserve">or </w:t>
      </w:r>
      <w:r w:rsidR="00592D7C" w:rsidRPr="00B50B51">
        <w:t>on site observations.</w:t>
      </w:r>
    </w:p>
    <w:p w:rsidR="0087481E" w:rsidRDefault="00AE00E1">
      <w:pPr>
        <w:pStyle w:val="Measure"/>
        <w:jc w:val="left"/>
      </w:pPr>
      <w:r w:rsidRPr="00B50B51">
        <w:t>Each</w:t>
      </w:r>
      <w:r w:rsidR="000E17B0" w:rsidRPr="00B50B51">
        <w:t xml:space="preserve"> </w:t>
      </w:r>
      <w:r w:rsidR="00606973" w:rsidRPr="00B50B51">
        <w:t>Reliability Coordinator, Balancing Authority, Transmission Owner, Transmission Operator, Generator Operator, Transmission Service Provider, Load Serving Entity and Distribution Provider</w:t>
      </w:r>
      <w:r w:rsidR="0021501F" w:rsidRPr="00B50B51">
        <w:t xml:space="preserve"> </w:t>
      </w:r>
      <w:r w:rsidR="00E54FEA">
        <w:t>wi</w:t>
      </w:r>
      <w:r w:rsidR="00E54FEA" w:rsidRPr="00B50B51">
        <w:t xml:space="preserve">ll </w:t>
      </w:r>
      <w:r w:rsidR="0027267D">
        <w:t xml:space="preserve">have and </w:t>
      </w:r>
      <w:r w:rsidR="0021501F" w:rsidRPr="00B50B51">
        <w:t xml:space="preserve">provide evidence that </w:t>
      </w:r>
      <w:r w:rsidR="003D3960" w:rsidRPr="00B50B51">
        <w:t xml:space="preserve">the English language </w:t>
      </w:r>
      <w:r w:rsidR="00AC719C" w:rsidRPr="00B50B51">
        <w:t>wa</w:t>
      </w:r>
      <w:r w:rsidR="003D3960" w:rsidRPr="00B50B51">
        <w:t xml:space="preserve">s used </w:t>
      </w:r>
      <w:r w:rsidR="003D3960" w:rsidRPr="00B50B51">
        <w:lastRenderedPageBreak/>
        <w:t xml:space="preserve">for verbal and written </w:t>
      </w:r>
      <w:r w:rsidR="002C5794">
        <w:t>Operating</w:t>
      </w:r>
      <w:r w:rsidR="003D3960" w:rsidRPr="00B50B51">
        <w:t xml:space="preserve"> Communications</w:t>
      </w:r>
      <w:r w:rsidR="00E54FEA">
        <w:t xml:space="preserve"> unless prohibited by law</w:t>
      </w:r>
      <w:r w:rsidR="003D3960" w:rsidRPr="00B50B51">
        <w:t>.</w:t>
      </w:r>
      <w:r w:rsidR="0021501F" w:rsidRPr="00B50B51">
        <w:t xml:space="preserve"> </w:t>
      </w:r>
      <w:r w:rsidR="003D3960" w:rsidRPr="00B50B51">
        <w:t xml:space="preserve">Evidence </w:t>
      </w:r>
      <w:r w:rsidR="0021501F" w:rsidRPr="00B50B51">
        <w:t xml:space="preserve">may include voice recordings, </w:t>
      </w:r>
      <w:r w:rsidR="001041E6" w:rsidRPr="00B50B51">
        <w:t xml:space="preserve">transcripts, operating logs, </w:t>
      </w:r>
      <w:r w:rsidR="00F219F9" w:rsidRPr="00B50B51">
        <w:t xml:space="preserve">or </w:t>
      </w:r>
      <w:r w:rsidR="0021501F" w:rsidRPr="00B50B51">
        <w:t>on site observation</w:t>
      </w:r>
      <w:r w:rsidR="002C7029" w:rsidRPr="00B50B51">
        <w:t>s</w:t>
      </w:r>
      <w:r w:rsidR="0021501F" w:rsidRPr="00B50B51">
        <w:t>.</w:t>
      </w:r>
      <w:bookmarkEnd w:id="0"/>
      <w:bookmarkEnd w:id="1"/>
      <w:r w:rsidR="0021501F" w:rsidRPr="00B50B51">
        <w:t xml:space="preserve"> </w:t>
      </w:r>
    </w:p>
    <w:p w:rsidR="0087481E" w:rsidRDefault="00AE00E1">
      <w:pPr>
        <w:pStyle w:val="Measure"/>
        <w:jc w:val="left"/>
      </w:pPr>
      <w:r w:rsidRPr="00B50B51">
        <w:t>Each</w:t>
      </w:r>
      <w:r w:rsidR="008B512D" w:rsidRPr="00B50B51">
        <w:t xml:space="preserve"> </w:t>
      </w:r>
      <w:r w:rsidR="00606973" w:rsidRPr="00B50B51">
        <w:t>Reliability Coordinator, Balancing Authority, Transmission Owner, Transmission Operator, Generator Operator, Transmission Service Provider, Load Serving Entity and Distribution Provider</w:t>
      </w:r>
      <w:r w:rsidR="008B512D" w:rsidRPr="00B50B51">
        <w:t xml:space="preserve"> </w:t>
      </w:r>
      <w:r w:rsidR="00E54FEA">
        <w:t>wi</w:t>
      </w:r>
      <w:r w:rsidR="00E54FEA" w:rsidRPr="00B50B51">
        <w:t xml:space="preserve">ll </w:t>
      </w:r>
      <w:r w:rsidR="008B512D" w:rsidRPr="00B50B51">
        <w:t xml:space="preserve">provide evidence that the </w:t>
      </w:r>
      <w:r w:rsidR="00E54FEA">
        <w:t xml:space="preserve">required </w:t>
      </w:r>
      <w:r w:rsidRPr="00B50B51">
        <w:t xml:space="preserve"> </w:t>
      </w:r>
      <w:r w:rsidR="00E54FEA">
        <w:t>t</w:t>
      </w:r>
      <w:r w:rsidR="00E54FEA" w:rsidRPr="00B50B51">
        <w:t xml:space="preserve">ime </w:t>
      </w:r>
      <w:r w:rsidR="00E54FEA">
        <w:t>z</w:t>
      </w:r>
      <w:r w:rsidR="00E54FEA" w:rsidRPr="00B50B51">
        <w:t xml:space="preserve">one </w:t>
      </w:r>
      <w:r w:rsidR="00AC719C" w:rsidRPr="00B50B51">
        <w:t>wa</w:t>
      </w:r>
      <w:r w:rsidR="008B512D" w:rsidRPr="00B50B51">
        <w:t>s used for</w:t>
      </w:r>
      <w:r w:rsidR="002A5148" w:rsidRPr="00B50B51">
        <w:t xml:space="preserve"> </w:t>
      </w:r>
      <w:r w:rsidR="00570A45" w:rsidRPr="00B50B51">
        <w:t xml:space="preserve">verbal and written </w:t>
      </w:r>
      <w:r w:rsidR="002C5794">
        <w:t>Operating</w:t>
      </w:r>
      <w:r w:rsidR="008B512D" w:rsidRPr="00B50B51">
        <w:t xml:space="preserve"> Communications</w:t>
      </w:r>
      <w:r w:rsidR="00E54FEA">
        <w:t xml:space="preserve"> for each Interconnection</w:t>
      </w:r>
      <w:r w:rsidR="008B512D" w:rsidRPr="00B50B51">
        <w:t xml:space="preserve">. Evidence may include voice recordings, transcripts, operating logs, </w:t>
      </w:r>
      <w:r w:rsidR="00F219F9" w:rsidRPr="00B50B51">
        <w:t xml:space="preserve">or </w:t>
      </w:r>
      <w:r w:rsidR="008B512D" w:rsidRPr="00B50B51">
        <w:t>on site observation.</w:t>
      </w:r>
    </w:p>
    <w:p w:rsidR="0087481E" w:rsidRDefault="00C7487D">
      <w:pPr>
        <w:pStyle w:val="Measure"/>
        <w:jc w:val="left"/>
      </w:pPr>
      <w:r w:rsidRPr="00B50B51">
        <w:t>Each</w:t>
      </w:r>
      <w:r w:rsidR="009E2BF1" w:rsidRPr="00B50B51">
        <w:t xml:space="preserve"> </w:t>
      </w:r>
      <w:r w:rsidR="00606973" w:rsidRPr="00B50B51">
        <w:t xml:space="preserve">Reliability Coordinator, Balancing Authority, Transmission Owner, Transmission Operator, </w:t>
      </w:r>
      <w:r w:rsidR="002C5794">
        <w:t xml:space="preserve">and </w:t>
      </w:r>
      <w:r w:rsidR="00606973" w:rsidRPr="00B50B51">
        <w:t>Generator Operator</w:t>
      </w:r>
      <w:r w:rsidR="009E2BF1" w:rsidRPr="00B50B51">
        <w:t xml:space="preserve"> </w:t>
      </w:r>
      <w:r w:rsidR="002C5794">
        <w:t xml:space="preserve">will </w:t>
      </w:r>
      <w:r w:rsidR="00AC719C" w:rsidRPr="00B50B51">
        <w:t>provide</w:t>
      </w:r>
      <w:r w:rsidR="009E2BF1" w:rsidRPr="00B50B51">
        <w:t xml:space="preserve"> evidence that </w:t>
      </w:r>
      <w:r w:rsidR="002C5794">
        <w:t>t</w:t>
      </w:r>
      <w:r w:rsidR="002C5794" w:rsidRPr="00B50B51">
        <w:t>hree</w:t>
      </w:r>
      <w:r w:rsidRPr="00B50B51">
        <w:t xml:space="preserve">-part </w:t>
      </w:r>
      <w:r w:rsidR="002C5794">
        <w:t>c</w:t>
      </w:r>
      <w:r w:rsidR="002C5794" w:rsidRPr="00B50B51">
        <w:t xml:space="preserve">ommunications </w:t>
      </w:r>
      <w:r w:rsidR="00AC719C" w:rsidRPr="00B50B51">
        <w:t>wa</w:t>
      </w:r>
      <w:r w:rsidRPr="00B50B51">
        <w:t xml:space="preserve">s used when issuing verbal </w:t>
      </w:r>
      <w:r w:rsidR="002C5794">
        <w:t>Operating</w:t>
      </w:r>
      <w:r w:rsidR="002C5794" w:rsidRPr="00B50B51">
        <w:t xml:space="preserve"> </w:t>
      </w:r>
      <w:r w:rsidRPr="00B50B51">
        <w:t xml:space="preserve">Communications. Evidence may include voice recordings, transcripts, operating logs, </w:t>
      </w:r>
      <w:r w:rsidR="00F219F9" w:rsidRPr="00B50B51">
        <w:t xml:space="preserve">or </w:t>
      </w:r>
      <w:r w:rsidRPr="00B50B51">
        <w:t>on site observation</w:t>
      </w:r>
      <w:r w:rsidR="002C7029" w:rsidRPr="00B50B51">
        <w:t>s</w:t>
      </w:r>
      <w:r w:rsidRPr="00B50B51">
        <w:t>.</w:t>
      </w:r>
    </w:p>
    <w:p w:rsidR="0087481E" w:rsidRDefault="002C5794">
      <w:pPr>
        <w:pStyle w:val="Measure"/>
        <w:jc w:val="left"/>
      </w:pPr>
      <w:r w:rsidRPr="00B50B51">
        <w:t xml:space="preserve">Each Reliability Coordinator, Balancing Authority, Transmission Owner, Transmission Operator, Generator Operator, Transmission Service Provider, Load Serving Entity and Distribution Provider </w:t>
      </w:r>
      <w:r w:rsidR="00730E34">
        <w:t>wi</w:t>
      </w:r>
      <w:r w:rsidRPr="00B50B51">
        <w:t xml:space="preserve">ll provide evidence that </w:t>
      </w:r>
      <w:r>
        <w:t>t</w:t>
      </w:r>
      <w:r w:rsidRPr="00B50B51">
        <w:t xml:space="preserve">hree-part </w:t>
      </w:r>
      <w:r>
        <w:t>c</w:t>
      </w:r>
      <w:r w:rsidRPr="00B50B51">
        <w:t xml:space="preserve">ommunications was used when </w:t>
      </w:r>
      <w:r>
        <w:t>repeat</w:t>
      </w:r>
      <w:r w:rsidRPr="00B50B51">
        <w:t xml:space="preserve">ing </w:t>
      </w:r>
      <w:r>
        <w:t xml:space="preserve">back </w:t>
      </w:r>
      <w:r w:rsidRPr="00B50B51">
        <w:t xml:space="preserve">verbal </w:t>
      </w:r>
      <w:r>
        <w:t>Operating</w:t>
      </w:r>
      <w:r w:rsidRPr="00B50B51">
        <w:t xml:space="preserve"> Communications. Evidence may </w:t>
      </w:r>
      <w:r w:rsidR="005B7A46" w:rsidRPr="00B50B51">
        <w:t>include voice</w:t>
      </w:r>
      <w:r w:rsidRPr="00B50B51">
        <w:t xml:space="preserve"> recordings, transcripts, operating logs, or on site observations.</w:t>
      </w:r>
    </w:p>
    <w:p w:rsidR="0087481E" w:rsidRDefault="00AC719C">
      <w:pPr>
        <w:pStyle w:val="Measure"/>
        <w:jc w:val="left"/>
        <w:rPr>
          <w:color w:val="000000"/>
        </w:rPr>
      </w:pPr>
      <w:r w:rsidRPr="00B50B51">
        <w:t xml:space="preserve">Each </w:t>
      </w:r>
      <w:r w:rsidR="00606973" w:rsidRPr="00B50B51">
        <w:t>Reliability Coordinator, Balancing Authority, Transmission Owner, Transmission Operator, Generator Operator, Transmission Service Provider, Load Serving Entity and Distribution Provider</w:t>
      </w:r>
      <w:r w:rsidRPr="00B50B51">
        <w:t xml:space="preserve"> </w:t>
      </w:r>
      <w:r w:rsidR="00D55EB5">
        <w:t xml:space="preserve">will </w:t>
      </w:r>
      <w:r w:rsidRPr="00B50B51">
        <w:t xml:space="preserve">provide evidence that the NATO phonetic alphabet </w:t>
      </w:r>
      <w:r w:rsidR="00817009" w:rsidRPr="00817009">
        <w:t>or another phonetic clarifier</w:t>
      </w:r>
      <w:r w:rsidR="00817009" w:rsidRPr="00B50B51">
        <w:t xml:space="preserve"> </w:t>
      </w:r>
      <w:r w:rsidRPr="00B50B51">
        <w:t xml:space="preserve">was used </w:t>
      </w:r>
      <w:r w:rsidR="00D55EB5">
        <w:t>during</w:t>
      </w:r>
      <w:r w:rsidR="00D55EB5" w:rsidRPr="00B50B51">
        <w:t xml:space="preserve"> </w:t>
      </w:r>
      <w:r w:rsidR="00817009">
        <w:t xml:space="preserve">verbal Operating Communications </w:t>
      </w:r>
      <w:r w:rsidR="00D55EB5">
        <w:t>when</w:t>
      </w:r>
      <w:r w:rsidR="00D55EB5" w:rsidRPr="00B50B51">
        <w:t xml:space="preserve"> </w:t>
      </w:r>
      <w:r w:rsidR="00817009" w:rsidRPr="00B50B51">
        <w:t>alpha-numeric information</w:t>
      </w:r>
      <w:r w:rsidR="00817009">
        <w:t xml:space="preserve"> is involved</w:t>
      </w:r>
      <w:r w:rsidRPr="00B50B51">
        <w:t xml:space="preserve">. Evidence may include voice recordings, transcripts, operating logs, </w:t>
      </w:r>
      <w:r w:rsidR="00F219F9" w:rsidRPr="00B50B51">
        <w:t xml:space="preserve">or </w:t>
      </w:r>
      <w:r w:rsidRPr="00B50B51">
        <w:t>on site observation</w:t>
      </w:r>
      <w:r w:rsidR="0055542A" w:rsidRPr="00B50B51">
        <w:t>s</w:t>
      </w:r>
      <w:r w:rsidRPr="00B50B51">
        <w:t>.</w:t>
      </w:r>
    </w:p>
    <w:p w:rsidR="0087481E" w:rsidRDefault="00910652">
      <w:pPr>
        <w:pStyle w:val="Measure"/>
        <w:jc w:val="left"/>
      </w:pPr>
      <w:r w:rsidRPr="00B50B51">
        <w:t>Each</w:t>
      </w:r>
      <w:r w:rsidR="002207FA" w:rsidRPr="00B50B51">
        <w:t xml:space="preserve"> </w:t>
      </w:r>
      <w:r w:rsidR="00606973" w:rsidRPr="00B50B51">
        <w:t>Reliability Coordinator, Balancing Authority, Transmission Owner, Transmission Operator, Generator Operator, Transmission Service Provider, Load Serving Entity and Distribution Provider</w:t>
      </w:r>
      <w:r w:rsidR="00BE3008">
        <w:t xml:space="preserve"> will</w:t>
      </w:r>
      <w:r w:rsidRPr="00B50B51">
        <w:t xml:space="preserve"> </w:t>
      </w:r>
      <w:r w:rsidR="00437A62" w:rsidRPr="00B50B51">
        <w:t>provide</w:t>
      </w:r>
      <w:r w:rsidR="00EB4621" w:rsidRPr="00B50B51">
        <w:t xml:space="preserve"> </w:t>
      </w:r>
      <w:r w:rsidR="0049793D" w:rsidRPr="00B50B51">
        <w:t xml:space="preserve">documented evidence such as </w:t>
      </w:r>
      <w:r w:rsidR="003D4605" w:rsidRPr="00B50B51">
        <w:t xml:space="preserve">a </w:t>
      </w:r>
      <w:r w:rsidR="0049793D" w:rsidRPr="00B50B51">
        <w:t xml:space="preserve">list or </w:t>
      </w:r>
      <w:r w:rsidR="00EB4621" w:rsidRPr="00B50B51">
        <w:t xml:space="preserve">a </w:t>
      </w:r>
      <w:r w:rsidR="00D51DF8" w:rsidRPr="00B50B51">
        <w:t xml:space="preserve">one-line </w:t>
      </w:r>
      <w:r w:rsidR="0049793D" w:rsidRPr="00B50B51">
        <w:t>diagram</w:t>
      </w:r>
      <w:r w:rsidR="003D4605" w:rsidRPr="00B50B51">
        <w:t xml:space="preserve"> acknowledged</w:t>
      </w:r>
      <w:r w:rsidR="005C112F" w:rsidRPr="00B50B51">
        <w:t xml:space="preserve"> and used</w:t>
      </w:r>
      <w:r w:rsidR="003D4605" w:rsidRPr="00B50B51">
        <w:t xml:space="preserve"> by the affected parties</w:t>
      </w:r>
      <w:r w:rsidR="0049793D" w:rsidRPr="00B50B51">
        <w:t xml:space="preserve"> that confirms there </w:t>
      </w:r>
      <w:r w:rsidR="005B7A46">
        <w:t xml:space="preserve">are </w:t>
      </w:r>
      <w:r w:rsidR="00817009" w:rsidRPr="00B50B51">
        <w:t xml:space="preserve">pre-determined identifiers </w:t>
      </w:r>
      <w:r w:rsidR="00817009">
        <w:t>for interface Elements/Facilities</w:t>
      </w:r>
      <w:r w:rsidR="00437A62" w:rsidRPr="00B50B51">
        <w:t>.</w:t>
      </w:r>
      <w:r w:rsidR="005C112F" w:rsidRPr="00B50B51">
        <w:t xml:space="preserve"> Evidence </w:t>
      </w:r>
      <w:r w:rsidR="005B7A46">
        <w:t>that these pre-determined identifiers are in</w:t>
      </w:r>
      <w:r w:rsidR="005C112F" w:rsidRPr="00B50B51">
        <w:t xml:space="preserve"> use may include voice recordings, transcripts, operating logs, </w:t>
      </w:r>
      <w:r w:rsidR="00F219F9" w:rsidRPr="00B50B51">
        <w:t xml:space="preserve">or </w:t>
      </w:r>
      <w:r w:rsidR="005C112F" w:rsidRPr="00B50B51">
        <w:t>on site observation</w:t>
      </w:r>
      <w:r w:rsidR="0055542A" w:rsidRPr="00B50B51">
        <w:t>s</w:t>
      </w:r>
      <w:r w:rsidR="005C112F" w:rsidRPr="00B50B51">
        <w:t>.</w:t>
      </w:r>
    </w:p>
    <w:p w:rsidR="00E3506F" w:rsidRPr="00B50B51" w:rsidRDefault="00E3506F" w:rsidP="00B50B51">
      <w:pPr>
        <w:pStyle w:val="Section"/>
        <w:rPr>
          <w:sz w:val="24"/>
        </w:rPr>
      </w:pPr>
    </w:p>
    <w:p w:rsidR="00E1757C" w:rsidRPr="00B50B51" w:rsidRDefault="00E1757C" w:rsidP="00B50B51">
      <w:pPr>
        <w:pStyle w:val="Section"/>
        <w:rPr>
          <w:sz w:val="24"/>
        </w:rPr>
      </w:pPr>
      <w:r w:rsidRPr="00B50B51">
        <w:rPr>
          <w:sz w:val="24"/>
        </w:rPr>
        <w:t>Compliance</w:t>
      </w:r>
    </w:p>
    <w:p w:rsidR="009C2375" w:rsidRPr="00B50B51" w:rsidRDefault="009C2375" w:rsidP="00B50B51">
      <w:pPr>
        <w:pStyle w:val="ListNumber"/>
        <w:numPr>
          <w:ilvl w:val="0"/>
          <w:numId w:val="2"/>
        </w:numPr>
        <w:rPr>
          <w:b/>
          <w:sz w:val="24"/>
        </w:rPr>
      </w:pPr>
      <w:r w:rsidRPr="00B50B51">
        <w:rPr>
          <w:b/>
          <w:sz w:val="24"/>
        </w:rPr>
        <w:t>Compliance Monitoring Process</w:t>
      </w:r>
    </w:p>
    <w:p w:rsidR="0023786A" w:rsidRPr="00B50B51" w:rsidRDefault="0023786A" w:rsidP="00B50B51">
      <w:pPr>
        <w:pStyle w:val="ListNumber"/>
        <w:numPr>
          <w:ilvl w:val="1"/>
          <w:numId w:val="2"/>
        </w:numPr>
        <w:rPr>
          <w:b/>
          <w:sz w:val="24"/>
        </w:rPr>
      </w:pPr>
      <w:r w:rsidRPr="00B50B51">
        <w:rPr>
          <w:b/>
          <w:sz w:val="24"/>
        </w:rPr>
        <w:t xml:space="preserve">Compliance </w:t>
      </w:r>
      <w:r w:rsidR="008F23A8" w:rsidRPr="00B50B51">
        <w:rPr>
          <w:b/>
          <w:sz w:val="24"/>
        </w:rPr>
        <w:t>Enforcement Authority</w:t>
      </w:r>
    </w:p>
    <w:p w:rsidR="0023786A" w:rsidRPr="00B50B51" w:rsidRDefault="008F23A8" w:rsidP="00B50B51">
      <w:pPr>
        <w:pStyle w:val="BodyIndent2"/>
        <w:rPr>
          <w:sz w:val="24"/>
        </w:rPr>
      </w:pPr>
      <w:r w:rsidRPr="00B50B51">
        <w:rPr>
          <w:sz w:val="24"/>
        </w:rPr>
        <w:t>Regional Entity</w:t>
      </w:r>
      <w:r w:rsidR="00FF46EE" w:rsidRPr="00B50B51">
        <w:rPr>
          <w:sz w:val="24"/>
        </w:rPr>
        <w:t xml:space="preserve"> </w:t>
      </w:r>
    </w:p>
    <w:p w:rsidR="0023786A" w:rsidRPr="00B50B51" w:rsidRDefault="005730A6" w:rsidP="00B50B51">
      <w:pPr>
        <w:pStyle w:val="ListNumber"/>
        <w:numPr>
          <w:ilvl w:val="1"/>
          <w:numId w:val="1"/>
        </w:numPr>
        <w:rPr>
          <w:sz w:val="24"/>
        </w:rPr>
      </w:pPr>
      <w:r w:rsidRPr="00B50B51">
        <w:rPr>
          <w:b/>
          <w:sz w:val="24"/>
        </w:rPr>
        <w:t>Compliance Monitoring Period</w:t>
      </w:r>
      <w:r w:rsidR="0023786A" w:rsidRPr="00B50B51">
        <w:rPr>
          <w:b/>
          <w:sz w:val="24"/>
        </w:rPr>
        <w:t xml:space="preserve"> and Reset</w:t>
      </w:r>
    </w:p>
    <w:p w:rsidR="0023786A" w:rsidRPr="00B50B51" w:rsidRDefault="00220934" w:rsidP="00B50B51">
      <w:pPr>
        <w:pStyle w:val="BodyIndent2"/>
        <w:rPr>
          <w:sz w:val="24"/>
        </w:rPr>
      </w:pPr>
      <w:r w:rsidRPr="00B50B51">
        <w:rPr>
          <w:sz w:val="24"/>
        </w:rPr>
        <w:t>N</w:t>
      </w:r>
      <w:r w:rsidR="008F23A8" w:rsidRPr="00B50B51">
        <w:rPr>
          <w:sz w:val="24"/>
        </w:rPr>
        <w:t>ot Applicable</w:t>
      </w:r>
    </w:p>
    <w:p w:rsidR="008F23A8" w:rsidRPr="00B50B51" w:rsidRDefault="008F23A8" w:rsidP="00B50B51">
      <w:pPr>
        <w:pStyle w:val="ListNumber"/>
        <w:numPr>
          <w:ilvl w:val="1"/>
          <w:numId w:val="1"/>
        </w:numPr>
        <w:rPr>
          <w:b/>
          <w:sz w:val="24"/>
        </w:rPr>
      </w:pPr>
      <w:r w:rsidRPr="00B50B51">
        <w:rPr>
          <w:b/>
          <w:sz w:val="24"/>
        </w:rPr>
        <w:t>Compliance Monitoring and Enforcement Processes:</w:t>
      </w:r>
    </w:p>
    <w:p w:rsidR="008F23A8" w:rsidRPr="00B50B51" w:rsidRDefault="008F23A8" w:rsidP="00B50B51">
      <w:pPr>
        <w:pStyle w:val="ListNumber"/>
        <w:numPr>
          <w:ilvl w:val="0"/>
          <w:numId w:val="0"/>
        </w:numPr>
        <w:ind w:left="1440"/>
        <w:rPr>
          <w:sz w:val="24"/>
        </w:rPr>
      </w:pPr>
      <w:r w:rsidRPr="00B50B51">
        <w:rPr>
          <w:sz w:val="24"/>
        </w:rPr>
        <w:t>Compliance Audits</w:t>
      </w:r>
    </w:p>
    <w:p w:rsidR="008F23A8" w:rsidRPr="00B50B51" w:rsidRDefault="008F23A8" w:rsidP="00B50B51">
      <w:pPr>
        <w:pStyle w:val="ListNumber"/>
        <w:numPr>
          <w:ilvl w:val="0"/>
          <w:numId w:val="0"/>
        </w:numPr>
        <w:ind w:left="1440"/>
        <w:rPr>
          <w:sz w:val="24"/>
        </w:rPr>
      </w:pPr>
      <w:r w:rsidRPr="00B50B51">
        <w:rPr>
          <w:sz w:val="24"/>
        </w:rPr>
        <w:t>Self-Certifications</w:t>
      </w:r>
    </w:p>
    <w:p w:rsidR="008F23A8" w:rsidRPr="00B50B51" w:rsidRDefault="008F23A8" w:rsidP="00B50B51">
      <w:pPr>
        <w:pStyle w:val="ListNumber"/>
        <w:numPr>
          <w:ilvl w:val="0"/>
          <w:numId w:val="0"/>
        </w:numPr>
        <w:ind w:left="1440"/>
        <w:rPr>
          <w:sz w:val="24"/>
        </w:rPr>
      </w:pPr>
      <w:r w:rsidRPr="00B50B51">
        <w:rPr>
          <w:sz w:val="24"/>
        </w:rPr>
        <w:t>Spot Checking</w:t>
      </w:r>
    </w:p>
    <w:p w:rsidR="008F23A8" w:rsidRPr="00B50B51" w:rsidRDefault="008F23A8" w:rsidP="00B50B51">
      <w:pPr>
        <w:pStyle w:val="ListNumber"/>
        <w:numPr>
          <w:ilvl w:val="0"/>
          <w:numId w:val="0"/>
        </w:numPr>
        <w:ind w:left="1440"/>
        <w:rPr>
          <w:sz w:val="24"/>
        </w:rPr>
      </w:pPr>
      <w:r w:rsidRPr="00B50B51">
        <w:rPr>
          <w:sz w:val="24"/>
        </w:rPr>
        <w:t>Compliance Violation Investigations</w:t>
      </w:r>
    </w:p>
    <w:p w:rsidR="008F23A8" w:rsidRPr="00B50B51" w:rsidRDefault="008F23A8" w:rsidP="00B50B51">
      <w:pPr>
        <w:pStyle w:val="ListNumber"/>
        <w:numPr>
          <w:ilvl w:val="0"/>
          <w:numId w:val="0"/>
        </w:numPr>
        <w:ind w:left="1440"/>
        <w:rPr>
          <w:sz w:val="24"/>
        </w:rPr>
      </w:pPr>
      <w:r w:rsidRPr="00B50B51">
        <w:rPr>
          <w:sz w:val="24"/>
        </w:rPr>
        <w:lastRenderedPageBreak/>
        <w:t>Self-Reporting</w:t>
      </w:r>
    </w:p>
    <w:p w:rsidR="008F23A8" w:rsidRPr="00B50B51" w:rsidRDefault="008F23A8" w:rsidP="00B50B51">
      <w:pPr>
        <w:pStyle w:val="ListNumber"/>
        <w:numPr>
          <w:ilvl w:val="0"/>
          <w:numId w:val="0"/>
        </w:numPr>
        <w:ind w:left="1440"/>
        <w:rPr>
          <w:sz w:val="24"/>
        </w:rPr>
      </w:pPr>
      <w:r w:rsidRPr="00B50B51">
        <w:rPr>
          <w:sz w:val="24"/>
        </w:rPr>
        <w:t>Complaints</w:t>
      </w:r>
    </w:p>
    <w:p w:rsidR="0023786A" w:rsidRPr="00B50B51" w:rsidRDefault="0023786A" w:rsidP="00B50B51">
      <w:pPr>
        <w:pStyle w:val="ListNumber"/>
        <w:numPr>
          <w:ilvl w:val="1"/>
          <w:numId w:val="1"/>
        </w:numPr>
        <w:rPr>
          <w:b/>
          <w:sz w:val="24"/>
        </w:rPr>
      </w:pPr>
      <w:r w:rsidRPr="00B50B51">
        <w:rPr>
          <w:b/>
          <w:sz w:val="24"/>
        </w:rPr>
        <w:t>Data Retention</w:t>
      </w:r>
    </w:p>
    <w:p w:rsidR="0023786A" w:rsidRPr="00B50B51" w:rsidRDefault="005C5D75" w:rsidP="00B50B51">
      <w:pPr>
        <w:pStyle w:val="BodyIndent2"/>
        <w:rPr>
          <w:sz w:val="24"/>
        </w:rPr>
      </w:pPr>
      <w:r w:rsidRPr="00B50B51">
        <w:rPr>
          <w:sz w:val="24"/>
        </w:rPr>
        <w:t xml:space="preserve">Each </w:t>
      </w:r>
      <w:r w:rsidR="008F23A8" w:rsidRPr="00B50B51">
        <w:rPr>
          <w:sz w:val="24"/>
        </w:rPr>
        <w:t>Transmission Operator, Transmission Owner, Balancing Authority, Reliability Coordinator, Generator Operator</w:t>
      </w:r>
      <w:r w:rsidRPr="00B50B51">
        <w:rPr>
          <w:sz w:val="24"/>
        </w:rPr>
        <w:t>, Transmission Service Provider, Load Serving Entity</w:t>
      </w:r>
      <w:r w:rsidR="008F23A8" w:rsidRPr="00B50B51">
        <w:rPr>
          <w:sz w:val="24"/>
        </w:rPr>
        <w:t xml:space="preserve"> and Distribution Provider shall keep data or evidence to show compliance as identified below unless directed by its Compliance Enforcement Authority to retain specific evidence for a longer period of time as part of an investigation:</w:t>
      </w:r>
    </w:p>
    <w:p w:rsidR="00207515" w:rsidRPr="00B50B51" w:rsidRDefault="00501247" w:rsidP="00B50B51">
      <w:pPr>
        <w:numPr>
          <w:ilvl w:val="3"/>
          <w:numId w:val="11"/>
        </w:numPr>
        <w:tabs>
          <w:tab w:val="clear" w:pos="3600"/>
        </w:tabs>
        <w:ind w:left="1800"/>
        <w:rPr>
          <w:sz w:val="24"/>
        </w:rPr>
      </w:pPr>
      <w:r w:rsidRPr="00B50B51">
        <w:rPr>
          <w:sz w:val="24"/>
        </w:rPr>
        <w:t xml:space="preserve">Each Transmission Operator, Transmission Owner, Balancing Authority, Reliability Coordinator, Generator Operator, Transmission Service Provider, Load Serving Entity and Distribution Provider </w:t>
      </w:r>
      <w:r w:rsidR="00552DB6">
        <w:rPr>
          <w:sz w:val="24"/>
        </w:rPr>
        <w:t>will</w:t>
      </w:r>
      <w:r w:rsidR="00552DB6" w:rsidRPr="00B50B51">
        <w:rPr>
          <w:sz w:val="24"/>
        </w:rPr>
        <w:t xml:space="preserve"> </w:t>
      </w:r>
      <w:r w:rsidRPr="00B50B51">
        <w:rPr>
          <w:sz w:val="24"/>
        </w:rPr>
        <w:t>retain for Requirement</w:t>
      </w:r>
      <w:r w:rsidR="00552DB6">
        <w:rPr>
          <w:sz w:val="24"/>
        </w:rPr>
        <w:t>s</w:t>
      </w:r>
      <w:r w:rsidRPr="00B50B51">
        <w:rPr>
          <w:sz w:val="24"/>
        </w:rPr>
        <w:t xml:space="preserve"> </w:t>
      </w:r>
      <w:r w:rsidR="005B7A46">
        <w:rPr>
          <w:sz w:val="24"/>
        </w:rPr>
        <w:t>1</w:t>
      </w:r>
      <w:r w:rsidR="005B7A46" w:rsidRPr="00B50B51">
        <w:rPr>
          <w:sz w:val="24"/>
        </w:rPr>
        <w:t xml:space="preserve"> </w:t>
      </w:r>
      <w:r w:rsidR="00207515" w:rsidRPr="00B50B51">
        <w:rPr>
          <w:sz w:val="24"/>
        </w:rPr>
        <w:t>through 7</w:t>
      </w:r>
      <w:r w:rsidRPr="00B50B51">
        <w:rPr>
          <w:sz w:val="24"/>
        </w:rPr>
        <w:t>, Measure</w:t>
      </w:r>
      <w:r w:rsidR="00552DB6">
        <w:rPr>
          <w:sz w:val="24"/>
        </w:rPr>
        <w:t>s</w:t>
      </w:r>
      <w:r w:rsidRPr="00B50B51">
        <w:rPr>
          <w:sz w:val="24"/>
        </w:rPr>
        <w:t xml:space="preserve"> </w:t>
      </w:r>
      <w:r w:rsidR="005B7A46">
        <w:rPr>
          <w:sz w:val="24"/>
        </w:rPr>
        <w:t>1</w:t>
      </w:r>
      <w:r w:rsidR="005B7A46" w:rsidRPr="00B50B51">
        <w:rPr>
          <w:sz w:val="24"/>
        </w:rPr>
        <w:t xml:space="preserve"> </w:t>
      </w:r>
      <w:r w:rsidR="00207515" w:rsidRPr="00B50B51">
        <w:rPr>
          <w:sz w:val="24"/>
        </w:rPr>
        <w:t>through 7</w:t>
      </w:r>
      <w:r w:rsidRPr="00B50B51">
        <w:rPr>
          <w:sz w:val="24"/>
        </w:rPr>
        <w:t xml:space="preserve">, dated operator logs for the most recent </w:t>
      </w:r>
      <w:r w:rsidR="001C7772">
        <w:rPr>
          <w:sz w:val="24"/>
        </w:rPr>
        <w:t>year</w:t>
      </w:r>
      <w:r w:rsidRPr="00B50B51">
        <w:rPr>
          <w:sz w:val="24"/>
        </w:rPr>
        <w:t xml:space="preserve"> </w:t>
      </w:r>
      <w:r w:rsidR="00775F43">
        <w:rPr>
          <w:sz w:val="24"/>
        </w:rPr>
        <w:t>or</w:t>
      </w:r>
      <w:r w:rsidR="00775F43" w:rsidRPr="00B50B51">
        <w:rPr>
          <w:sz w:val="24"/>
        </w:rPr>
        <w:t xml:space="preserve"> </w:t>
      </w:r>
      <w:r w:rsidRPr="00B50B51">
        <w:rPr>
          <w:sz w:val="24"/>
        </w:rPr>
        <w:t xml:space="preserve">voice recordings or transcripts of voice recordings for the most recent </w:t>
      </w:r>
      <w:r w:rsidR="001C7772">
        <w:rPr>
          <w:sz w:val="24"/>
        </w:rPr>
        <w:t>90 days</w:t>
      </w:r>
      <w:r w:rsidRPr="00B50B51">
        <w:rPr>
          <w:sz w:val="24"/>
        </w:rPr>
        <w:t>.</w:t>
      </w:r>
    </w:p>
    <w:p w:rsidR="008F23A8" w:rsidRPr="00B50B51" w:rsidRDefault="008F23A8" w:rsidP="00B50B51">
      <w:pPr>
        <w:pStyle w:val="ListBullet2"/>
        <w:numPr>
          <w:ilvl w:val="0"/>
          <w:numId w:val="0"/>
        </w:numPr>
        <w:spacing w:after="120"/>
        <w:ind w:left="1080"/>
      </w:pPr>
      <w:r w:rsidRPr="00B50B51">
        <w:t xml:space="preserve">If a </w:t>
      </w:r>
      <w:r w:rsidR="00207515" w:rsidRPr="00B50B51">
        <w:t>Transmission Operator, Transmission Owner, Balancing Authority, Reliability Coordinator, Generator Operator, Transmission Service Provider, Load Serving Entity or Distribution Provider</w:t>
      </w:r>
      <w:r w:rsidRPr="00B50B51">
        <w:t xml:space="preserve"> is found non-compliant, it shall keep information related to the non-compliance until found compliant. </w:t>
      </w:r>
    </w:p>
    <w:p w:rsidR="008F23A8" w:rsidRPr="00B50B51" w:rsidRDefault="008F23A8" w:rsidP="00B50B51">
      <w:pPr>
        <w:pStyle w:val="ListBullet2"/>
        <w:numPr>
          <w:ilvl w:val="0"/>
          <w:numId w:val="0"/>
        </w:numPr>
        <w:spacing w:after="120"/>
        <w:ind w:left="1080"/>
      </w:pPr>
      <w:r w:rsidRPr="00B50B51">
        <w:t>The Compliance Enforcement Authority shall keep the last audit records and all requested and submitted subsequent audit records.</w:t>
      </w:r>
    </w:p>
    <w:p w:rsidR="0023786A" w:rsidRPr="00B50B51" w:rsidRDefault="0023786A" w:rsidP="00B50B51">
      <w:pPr>
        <w:pStyle w:val="ListNumber"/>
        <w:numPr>
          <w:ilvl w:val="1"/>
          <w:numId w:val="1"/>
        </w:numPr>
        <w:rPr>
          <w:b/>
          <w:sz w:val="24"/>
        </w:rPr>
      </w:pPr>
      <w:r w:rsidRPr="00B50B51">
        <w:rPr>
          <w:b/>
          <w:sz w:val="24"/>
        </w:rPr>
        <w:t>Additional Compliance Information</w:t>
      </w:r>
    </w:p>
    <w:p w:rsidR="00596270" w:rsidRPr="00B50B51" w:rsidRDefault="008F23A8" w:rsidP="00B50B51">
      <w:pPr>
        <w:pStyle w:val="BodyIndent2"/>
        <w:rPr>
          <w:sz w:val="24"/>
        </w:rPr>
        <w:sectPr w:rsidR="00596270" w:rsidRPr="00B50B51" w:rsidSect="00A2510D">
          <w:headerReference w:type="default" r:id="rId8"/>
          <w:footerReference w:type="default" r:id="rId9"/>
          <w:pgSz w:w="12240" w:h="15840" w:code="1"/>
          <w:pgMar w:top="1080" w:right="1440" w:bottom="900" w:left="1440" w:header="720" w:footer="720" w:gutter="0"/>
          <w:cols w:space="720"/>
          <w:docGrid w:linePitch="360"/>
        </w:sectPr>
      </w:pPr>
      <w:r w:rsidRPr="00B50B51">
        <w:rPr>
          <w:sz w:val="24"/>
        </w:rPr>
        <w:t>None</w:t>
      </w:r>
      <w:r w:rsidR="00CE32B7" w:rsidRPr="00B50B51">
        <w:rPr>
          <w:sz w:val="24"/>
        </w:rPr>
        <w:t>.</w:t>
      </w:r>
    </w:p>
    <w:p w:rsidR="00A91998" w:rsidRPr="001B5768" w:rsidRDefault="00A91998" w:rsidP="00A91998">
      <w:pPr>
        <w:pStyle w:val="ListNumber"/>
        <w:numPr>
          <w:ilvl w:val="0"/>
          <w:numId w:val="2"/>
        </w:numPr>
        <w:rPr>
          <w:b/>
          <w:sz w:val="24"/>
        </w:rPr>
      </w:pPr>
      <w:r w:rsidRPr="001B5768">
        <w:rPr>
          <w:b/>
          <w:sz w:val="24"/>
        </w:rPr>
        <w:lastRenderedPageBreak/>
        <w:t>Violation Severity Levels</w:t>
      </w:r>
      <w:r w:rsidR="00CF74EC" w:rsidRPr="001B5768">
        <w:rPr>
          <w:b/>
          <w:sz w:val="24"/>
        </w:rPr>
        <w:t xml:space="preserve"> </w:t>
      </w:r>
    </w:p>
    <w:tbl>
      <w:tblPr>
        <w:tblStyle w:val="TableGrid"/>
        <w:tblW w:w="5622" w:type="pct"/>
        <w:jc w:val="center"/>
        <w:tblLook w:val="01E0"/>
      </w:tblPr>
      <w:tblGrid>
        <w:gridCol w:w="892"/>
        <w:gridCol w:w="1114"/>
        <w:gridCol w:w="2163"/>
        <w:gridCol w:w="3419"/>
        <w:gridCol w:w="2880"/>
        <w:gridCol w:w="4347"/>
      </w:tblGrid>
      <w:tr w:rsidR="00B50B51" w:rsidRPr="00596270" w:rsidTr="00B50B51">
        <w:trPr>
          <w:jc w:val="center"/>
        </w:trPr>
        <w:tc>
          <w:tcPr>
            <w:tcW w:w="301" w:type="pct"/>
            <w:shd w:val="clear" w:color="auto" w:fill="5D85A9"/>
            <w:vAlign w:val="center"/>
          </w:tcPr>
          <w:p w:rsidR="009C5308" w:rsidRPr="00596270" w:rsidRDefault="00596270" w:rsidP="00B50B51">
            <w:pPr>
              <w:pStyle w:val="ListNumber"/>
              <w:numPr>
                <w:ilvl w:val="0"/>
                <w:numId w:val="0"/>
              </w:numPr>
              <w:spacing w:before="60" w:after="60"/>
              <w:jc w:val="center"/>
              <w:rPr>
                <w:rFonts w:ascii="Arial" w:hAnsi="Arial" w:cs="Arial"/>
                <w:b/>
                <w:color w:val="FFFFFF"/>
                <w:szCs w:val="22"/>
              </w:rPr>
            </w:pPr>
            <w:r w:rsidRPr="00596270">
              <w:rPr>
                <w:rFonts w:ascii="Arial" w:hAnsi="Arial" w:cs="Arial"/>
                <w:b/>
                <w:color w:val="FFFFFF"/>
                <w:szCs w:val="22"/>
              </w:rPr>
              <w:t>R</w:t>
            </w:r>
            <w:r>
              <w:rPr>
                <w:rFonts w:ascii="Arial" w:hAnsi="Arial" w:cs="Arial"/>
                <w:b/>
                <w:color w:val="FFFFFF"/>
                <w:szCs w:val="22"/>
              </w:rPr>
              <w:t xml:space="preserve"> #</w:t>
            </w:r>
          </w:p>
        </w:tc>
        <w:tc>
          <w:tcPr>
            <w:tcW w:w="376" w:type="pct"/>
            <w:shd w:val="clear" w:color="auto" w:fill="5D85A9"/>
          </w:tcPr>
          <w:p w:rsidR="009C5308" w:rsidRPr="00596270" w:rsidRDefault="009C5308" w:rsidP="00B50B51">
            <w:pPr>
              <w:pStyle w:val="ListNumber"/>
              <w:numPr>
                <w:ilvl w:val="0"/>
                <w:numId w:val="0"/>
              </w:numPr>
              <w:spacing w:before="60" w:after="60"/>
              <w:jc w:val="center"/>
              <w:rPr>
                <w:rFonts w:ascii="Arial" w:hAnsi="Arial" w:cs="Arial"/>
                <w:b/>
                <w:color w:val="FFFFFF"/>
                <w:szCs w:val="22"/>
              </w:rPr>
            </w:pPr>
            <w:r w:rsidRPr="00596270">
              <w:rPr>
                <w:rFonts w:ascii="Arial" w:hAnsi="Arial" w:cs="Arial"/>
                <w:b/>
                <w:color w:val="FFFFFF"/>
                <w:szCs w:val="22"/>
              </w:rPr>
              <w:t>VRF</w:t>
            </w:r>
          </w:p>
        </w:tc>
        <w:tc>
          <w:tcPr>
            <w:tcW w:w="730" w:type="pct"/>
            <w:shd w:val="clear" w:color="auto" w:fill="5D85A9"/>
            <w:vAlign w:val="center"/>
          </w:tcPr>
          <w:p w:rsidR="009C5308" w:rsidRPr="00596270" w:rsidRDefault="009C5308" w:rsidP="00B50B51">
            <w:pPr>
              <w:pStyle w:val="ListNumber"/>
              <w:numPr>
                <w:ilvl w:val="0"/>
                <w:numId w:val="0"/>
              </w:numPr>
              <w:spacing w:before="60" w:after="60"/>
              <w:jc w:val="center"/>
              <w:rPr>
                <w:rFonts w:ascii="Arial" w:hAnsi="Arial" w:cs="Arial"/>
                <w:b/>
                <w:color w:val="FFFFFF"/>
                <w:szCs w:val="22"/>
              </w:rPr>
            </w:pPr>
            <w:r w:rsidRPr="00596270">
              <w:rPr>
                <w:rFonts w:ascii="Arial" w:hAnsi="Arial" w:cs="Arial"/>
                <w:b/>
                <w:color w:val="FFFFFF"/>
                <w:szCs w:val="22"/>
              </w:rPr>
              <w:t>Lower</w:t>
            </w:r>
          </w:p>
        </w:tc>
        <w:tc>
          <w:tcPr>
            <w:tcW w:w="1154" w:type="pct"/>
            <w:shd w:val="clear" w:color="auto" w:fill="5D85A9"/>
            <w:vAlign w:val="center"/>
          </w:tcPr>
          <w:p w:rsidR="009C5308" w:rsidRPr="00596270" w:rsidRDefault="009C5308" w:rsidP="00B50B51">
            <w:pPr>
              <w:pStyle w:val="ListNumber"/>
              <w:numPr>
                <w:ilvl w:val="0"/>
                <w:numId w:val="0"/>
              </w:numPr>
              <w:spacing w:before="60" w:after="60"/>
              <w:jc w:val="center"/>
              <w:rPr>
                <w:rFonts w:ascii="Arial" w:hAnsi="Arial" w:cs="Arial"/>
                <w:b/>
                <w:color w:val="FFFFFF"/>
                <w:szCs w:val="22"/>
              </w:rPr>
            </w:pPr>
            <w:r w:rsidRPr="00596270">
              <w:rPr>
                <w:rFonts w:ascii="Arial" w:hAnsi="Arial" w:cs="Arial"/>
                <w:b/>
                <w:color w:val="FFFFFF"/>
                <w:szCs w:val="22"/>
              </w:rPr>
              <w:t>Moderate</w:t>
            </w:r>
          </w:p>
        </w:tc>
        <w:tc>
          <w:tcPr>
            <w:tcW w:w="972" w:type="pct"/>
            <w:shd w:val="clear" w:color="auto" w:fill="5D85A9"/>
            <w:vAlign w:val="center"/>
          </w:tcPr>
          <w:p w:rsidR="009C5308" w:rsidRPr="00596270" w:rsidRDefault="009C5308" w:rsidP="00B50B51">
            <w:pPr>
              <w:pStyle w:val="ListNumber"/>
              <w:numPr>
                <w:ilvl w:val="0"/>
                <w:numId w:val="0"/>
              </w:numPr>
              <w:spacing w:before="60" w:after="60"/>
              <w:jc w:val="center"/>
              <w:rPr>
                <w:rFonts w:ascii="Arial" w:hAnsi="Arial" w:cs="Arial"/>
                <w:b/>
                <w:color w:val="FFFFFF"/>
                <w:szCs w:val="22"/>
              </w:rPr>
            </w:pPr>
            <w:r w:rsidRPr="00596270">
              <w:rPr>
                <w:rFonts w:ascii="Arial" w:hAnsi="Arial" w:cs="Arial"/>
                <w:b/>
                <w:color w:val="FFFFFF"/>
                <w:szCs w:val="22"/>
              </w:rPr>
              <w:t>High</w:t>
            </w:r>
          </w:p>
        </w:tc>
        <w:tc>
          <w:tcPr>
            <w:tcW w:w="1467" w:type="pct"/>
            <w:shd w:val="clear" w:color="auto" w:fill="5D85A9"/>
            <w:vAlign w:val="center"/>
          </w:tcPr>
          <w:p w:rsidR="009C5308" w:rsidRPr="00596270" w:rsidRDefault="009C5308" w:rsidP="00B50B51">
            <w:pPr>
              <w:pStyle w:val="ListNumber"/>
              <w:numPr>
                <w:ilvl w:val="0"/>
                <w:numId w:val="0"/>
              </w:numPr>
              <w:spacing w:before="60" w:after="60"/>
              <w:jc w:val="center"/>
              <w:rPr>
                <w:rFonts w:ascii="Arial" w:hAnsi="Arial" w:cs="Arial"/>
                <w:b/>
                <w:color w:val="FFFFFF"/>
                <w:szCs w:val="22"/>
              </w:rPr>
            </w:pPr>
            <w:r w:rsidRPr="00596270">
              <w:rPr>
                <w:rFonts w:ascii="Arial" w:hAnsi="Arial" w:cs="Arial"/>
                <w:b/>
                <w:color w:val="FFFFFF"/>
                <w:szCs w:val="22"/>
              </w:rPr>
              <w:t>Severe</w:t>
            </w:r>
          </w:p>
        </w:tc>
      </w:tr>
      <w:tr w:rsidR="00B50B51" w:rsidRPr="00606973" w:rsidTr="00B50B51">
        <w:trPr>
          <w:jc w:val="center"/>
        </w:trPr>
        <w:tc>
          <w:tcPr>
            <w:tcW w:w="301" w:type="pct"/>
          </w:tcPr>
          <w:p w:rsidR="009C5308" w:rsidRPr="00B50B51" w:rsidRDefault="009C5308"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R1</w:t>
            </w:r>
          </w:p>
        </w:tc>
        <w:tc>
          <w:tcPr>
            <w:tcW w:w="376" w:type="pct"/>
          </w:tcPr>
          <w:p w:rsidR="009C5308" w:rsidRPr="00B50B51" w:rsidRDefault="008B2EFB" w:rsidP="00B50B51">
            <w:pPr>
              <w:pStyle w:val="ListNumber"/>
              <w:numPr>
                <w:ilvl w:val="0"/>
                <w:numId w:val="0"/>
              </w:numPr>
              <w:spacing w:before="60" w:after="60"/>
              <w:jc w:val="center"/>
              <w:rPr>
                <w:rFonts w:ascii="Arial" w:hAnsi="Arial" w:cs="Arial"/>
                <w:b/>
                <w:sz w:val="20"/>
                <w:szCs w:val="20"/>
              </w:rPr>
            </w:pPr>
            <w:r>
              <w:rPr>
                <w:rFonts w:ascii="Arial" w:hAnsi="Arial" w:cs="Arial"/>
                <w:b/>
                <w:sz w:val="20"/>
                <w:szCs w:val="20"/>
              </w:rPr>
              <w:t>Low</w:t>
            </w:r>
          </w:p>
        </w:tc>
        <w:tc>
          <w:tcPr>
            <w:tcW w:w="730" w:type="pct"/>
          </w:tcPr>
          <w:p w:rsidR="009C5308" w:rsidRPr="00B50B51" w:rsidRDefault="009C5308" w:rsidP="00B50B51">
            <w:pPr>
              <w:pStyle w:val="ListNumber"/>
              <w:numPr>
                <w:ilvl w:val="0"/>
                <w:numId w:val="0"/>
              </w:numPr>
              <w:spacing w:before="60" w:after="60"/>
              <w:rPr>
                <w:rFonts w:ascii="Arial" w:hAnsi="Arial" w:cs="Arial"/>
                <w:b/>
                <w:sz w:val="20"/>
                <w:szCs w:val="20"/>
              </w:rPr>
            </w:pPr>
          </w:p>
        </w:tc>
        <w:tc>
          <w:tcPr>
            <w:tcW w:w="1154" w:type="pct"/>
          </w:tcPr>
          <w:p w:rsidR="009C5308" w:rsidRPr="00B50B51" w:rsidRDefault="009C5308" w:rsidP="00B50B51">
            <w:pPr>
              <w:pStyle w:val="ListNumber"/>
              <w:numPr>
                <w:ilvl w:val="0"/>
                <w:numId w:val="0"/>
              </w:numPr>
              <w:spacing w:before="60" w:after="60"/>
              <w:rPr>
                <w:rFonts w:ascii="Arial" w:hAnsi="Arial" w:cs="Arial"/>
                <w:b/>
                <w:sz w:val="20"/>
                <w:szCs w:val="20"/>
              </w:rPr>
            </w:pPr>
          </w:p>
        </w:tc>
        <w:tc>
          <w:tcPr>
            <w:tcW w:w="972"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467" w:type="pct"/>
          </w:tcPr>
          <w:p w:rsidR="009C5308" w:rsidRPr="00B50B51" w:rsidRDefault="00396121" w:rsidP="00B50B51">
            <w:pPr>
              <w:pStyle w:val="ListNumber"/>
              <w:numPr>
                <w:ilvl w:val="0"/>
                <w:numId w:val="0"/>
              </w:numPr>
              <w:spacing w:before="60" w:after="60"/>
              <w:rPr>
                <w:rFonts w:ascii="Arial" w:hAnsi="Arial" w:cs="Arial"/>
                <w:sz w:val="20"/>
                <w:szCs w:val="20"/>
              </w:rPr>
            </w:pPr>
            <w:r w:rsidRPr="00B50B51">
              <w:rPr>
                <w:rFonts w:ascii="Arial" w:hAnsi="Arial" w:cs="Arial"/>
                <w:sz w:val="20"/>
                <w:szCs w:val="20"/>
              </w:rPr>
              <w:t xml:space="preserve"> The responsible entity failed to use pre-defined system condition te</w:t>
            </w:r>
            <w:r w:rsidRPr="00B50B51">
              <w:rPr>
                <w:rFonts w:ascii="Arial" w:hAnsi="Arial" w:cs="Arial"/>
                <w:color w:val="000000"/>
                <w:sz w:val="20"/>
                <w:szCs w:val="20"/>
              </w:rPr>
              <w:t xml:space="preserve">rminology </w:t>
            </w:r>
            <w:r w:rsidRPr="00B50B51">
              <w:rPr>
                <w:rFonts w:ascii="Arial" w:hAnsi="Arial" w:cs="Arial"/>
                <w:sz w:val="20"/>
                <w:szCs w:val="20"/>
              </w:rPr>
              <w:t xml:space="preserve">(Attachment 1-COM-003-1) for verbal and written </w:t>
            </w:r>
            <w:r>
              <w:rPr>
                <w:rFonts w:ascii="Arial" w:hAnsi="Arial" w:cs="Arial"/>
                <w:sz w:val="20"/>
                <w:szCs w:val="20"/>
              </w:rPr>
              <w:t>Operating</w:t>
            </w:r>
            <w:r w:rsidRPr="00B50B51">
              <w:rPr>
                <w:rFonts w:ascii="Arial" w:hAnsi="Arial" w:cs="Arial"/>
                <w:sz w:val="20"/>
                <w:szCs w:val="20"/>
              </w:rPr>
              <w:t xml:space="preserve"> Communications</w:t>
            </w:r>
            <w:r w:rsidRPr="00B50B51">
              <w:rPr>
                <w:rFonts w:ascii="Arial" w:hAnsi="Arial" w:cs="Arial"/>
                <w:color w:val="000000"/>
                <w:sz w:val="20"/>
                <w:szCs w:val="20"/>
              </w:rPr>
              <w:t>.</w:t>
            </w:r>
          </w:p>
        </w:tc>
      </w:tr>
      <w:tr w:rsidR="00B50B51" w:rsidRPr="00606973" w:rsidTr="00B50B51">
        <w:trPr>
          <w:jc w:val="center"/>
        </w:trPr>
        <w:tc>
          <w:tcPr>
            <w:tcW w:w="301" w:type="pct"/>
          </w:tcPr>
          <w:p w:rsidR="009C5308" w:rsidRPr="00B50B51" w:rsidRDefault="009C5308"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R2</w:t>
            </w:r>
          </w:p>
        </w:tc>
        <w:tc>
          <w:tcPr>
            <w:tcW w:w="376" w:type="pct"/>
          </w:tcPr>
          <w:p w:rsidR="009C5308" w:rsidRPr="00B50B51" w:rsidRDefault="00811184"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High</w:t>
            </w:r>
          </w:p>
        </w:tc>
        <w:tc>
          <w:tcPr>
            <w:tcW w:w="730"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154"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972"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467" w:type="pct"/>
          </w:tcPr>
          <w:p w:rsidR="009C5308" w:rsidRPr="00B50B51" w:rsidRDefault="00396121" w:rsidP="00B50B51">
            <w:pPr>
              <w:pStyle w:val="ListNumber"/>
              <w:numPr>
                <w:ilvl w:val="0"/>
                <w:numId w:val="0"/>
              </w:numPr>
              <w:spacing w:before="60" w:after="60"/>
              <w:rPr>
                <w:rFonts w:ascii="Arial" w:hAnsi="Arial" w:cs="Arial"/>
                <w:b/>
                <w:sz w:val="20"/>
                <w:szCs w:val="20"/>
              </w:rPr>
            </w:pPr>
            <w:r w:rsidRPr="00B50B51">
              <w:rPr>
                <w:rFonts w:ascii="Arial" w:hAnsi="Arial" w:cs="Arial"/>
                <w:sz w:val="20"/>
                <w:szCs w:val="20"/>
              </w:rPr>
              <w:t xml:space="preserve"> The responsible entity failed to use the English language for verbal and written </w:t>
            </w:r>
            <w:r>
              <w:rPr>
                <w:rFonts w:ascii="Arial" w:hAnsi="Arial" w:cs="Arial"/>
                <w:sz w:val="20"/>
                <w:szCs w:val="20"/>
              </w:rPr>
              <w:t>Operating</w:t>
            </w:r>
            <w:r w:rsidRPr="00B50B51">
              <w:rPr>
                <w:rFonts w:ascii="Arial" w:hAnsi="Arial" w:cs="Arial"/>
                <w:sz w:val="20"/>
                <w:szCs w:val="20"/>
              </w:rPr>
              <w:t xml:space="preserve"> Communications.</w:t>
            </w:r>
          </w:p>
        </w:tc>
      </w:tr>
      <w:tr w:rsidR="00B50B51" w:rsidRPr="00606973" w:rsidTr="00B50B51">
        <w:trPr>
          <w:jc w:val="center"/>
        </w:trPr>
        <w:tc>
          <w:tcPr>
            <w:tcW w:w="301" w:type="pct"/>
          </w:tcPr>
          <w:p w:rsidR="009C5308" w:rsidRPr="00B50B51" w:rsidRDefault="009C5308"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R3</w:t>
            </w:r>
          </w:p>
        </w:tc>
        <w:tc>
          <w:tcPr>
            <w:tcW w:w="376" w:type="pct"/>
          </w:tcPr>
          <w:p w:rsidR="009C5308" w:rsidRPr="00B50B51" w:rsidRDefault="00811184"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High</w:t>
            </w:r>
          </w:p>
        </w:tc>
        <w:tc>
          <w:tcPr>
            <w:tcW w:w="730"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154"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972"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467" w:type="pct"/>
          </w:tcPr>
          <w:p w:rsidR="009C5308" w:rsidRPr="00B50B51" w:rsidRDefault="00396121" w:rsidP="00396121">
            <w:pPr>
              <w:pStyle w:val="ListNumber"/>
              <w:numPr>
                <w:ilvl w:val="0"/>
                <w:numId w:val="0"/>
              </w:numPr>
              <w:spacing w:before="60" w:after="60"/>
              <w:rPr>
                <w:rFonts w:ascii="Arial" w:hAnsi="Arial" w:cs="Arial"/>
                <w:sz w:val="20"/>
                <w:szCs w:val="20"/>
              </w:rPr>
            </w:pPr>
            <w:r w:rsidRPr="00B50B51">
              <w:rPr>
                <w:rFonts w:ascii="Arial" w:hAnsi="Arial" w:cs="Arial"/>
                <w:sz w:val="20"/>
                <w:szCs w:val="20"/>
              </w:rPr>
              <w:t xml:space="preserve"> The responsible entity failed to use </w:t>
            </w:r>
            <w:r>
              <w:rPr>
                <w:rFonts w:ascii="Arial" w:hAnsi="Arial" w:cs="Arial"/>
                <w:sz w:val="20"/>
                <w:szCs w:val="20"/>
              </w:rPr>
              <w:t>the required time zone</w:t>
            </w:r>
            <w:r w:rsidRPr="00B50B51">
              <w:rPr>
                <w:rFonts w:ascii="Arial" w:hAnsi="Arial" w:cs="Arial"/>
                <w:sz w:val="20"/>
                <w:szCs w:val="20"/>
              </w:rPr>
              <w:t xml:space="preserve"> (24 hour format) for verbal and written </w:t>
            </w:r>
            <w:r>
              <w:rPr>
                <w:rFonts w:ascii="Arial" w:hAnsi="Arial" w:cs="Arial"/>
                <w:sz w:val="20"/>
                <w:szCs w:val="20"/>
              </w:rPr>
              <w:t>Operating</w:t>
            </w:r>
            <w:r w:rsidRPr="00B50B51">
              <w:rPr>
                <w:rFonts w:ascii="Arial" w:hAnsi="Arial" w:cs="Arial"/>
                <w:sz w:val="20"/>
                <w:szCs w:val="20"/>
              </w:rPr>
              <w:t xml:space="preserve"> Communications.</w:t>
            </w:r>
          </w:p>
        </w:tc>
      </w:tr>
      <w:tr w:rsidR="00B50B51" w:rsidRPr="00606973" w:rsidTr="00B50B51">
        <w:trPr>
          <w:jc w:val="center"/>
        </w:trPr>
        <w:tc>
          <w:tcPr>
            <w:tcW w:w="301" w:type="pct"/>
          </w:tcPr>
          <w:p w:rsidR="009C5308" w:rsidRPr="00B50B51" w:rsidRDefault="009C5308"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R4</w:t>
            </w:r>
          </w:p>
        </w:tc>
        <w:tc>
          <w:tcPr>
            <w:tcW w:w="376" w:type="pct"/>
          </w:tcPr>
          <w:p w:rsidR="009C5308" w:rsidRPr="00B50B51" w:rsidRDefault="00811184"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High</w:t>
            </w:r>
          </w:p>
        </w:tc>
        <w:tc>
          <w:tcPr>
            <w:tcW w:w="730"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154"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972"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467" w:type="pct"/>
          </w:tcPr>
          <w:p w:rsidR="009C5308" w:rsidRPr="00B50B51" w:rsidRDefault="00396121" w:rsidP="00396121">
            <w:pPr>
              <w:pStyle w:val="ListNumber"/>
              <w:numPr>
                <w:ilvl w:val="0"/>
                <w:numId w:val="0"/>
              </w:numPr>
              <w:spacing w:before="60" w:after="60"/>
              <w:rPr>
                <w:rFonts w:ascii="Arial" w:hAnsi="Arial" w:cs="Arial"/>
                <w:sz w:val="20"/>
                <w:szCs w:val="20"/>
              </w:rPr>
            </w:pPr>
            <w:r w:rsidRPr="00B50B51">
              <w:rPr>
                <w:rFonts w:ascii="Arial" w:hAnsi="Arial" w:cs="Arial"/>
                <w:sz w:val="20"/>
                <w:szCs w:val="20"/>
              </w:rPr>
              <w:t xml:space="preserve"> The responsible entity failed to use Three-part Communications when issuing verbal </w:t>
            </w:r>
            <w:r>
              <w:rPr>
                <w:rFonts w:ascii="Arial" w:hAnsi="Arial" w:cs="Arial"/>
                <w:sz w:val="20"/>
                <w:szCs w:val="20"/>
              </w:rPr>
              <w:t>Operating</w:t>
            </w:r>
            <w:r w:rsidRPr="00B50B51">
              <w:rPr>
                <w:rFonts w:ascii="Arial" w:hAnsi="Arial" w:cs="Arial"/>
                <w:sz w:val="20"/>
                <w:szCs w:val="20"/>
              </w:rPr>
              <w:t xml:space="preserve"> Communications.</w:t>
            </w:r>
          </w:p>
        </w:tc>
      </w:tr>
      <w:tr w:rsidR="00B50B51" w:rsidRPr="00606973" w:rsidTr="00B50B51">
        <w:trPr>
          <w:jc w:val="center"/>
        </w:trPr>
        <w:tc>
          <w:tcPr>
            <w:tcW w:w="301" w:type="pct"/>
          </w:tcPr>
          <w:p w:rsidR="009C5308" w:rsidRPr="00B50B51" w:rsidRDefault="009C5308"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R5</w:t>
            </w:r>
          </w:p>
        </w:tc>
        <w:tc>
          <w:tcPr>
            <w:tcW w:w="376" w:type="pct"/>
          </w:tcPr>
          <w:p w:rsidR="009C5308" w:rsidRPr="00B50B51" w:rsidRDefault="00811184"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High</w:t>
            </w:r>
          </w:p>
        </w:tc>
        <w:tc>
          <w:tcPr>
            <w:tcW w:w="730"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154"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972"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467" w:type="pct"/>
          </w:tcPr>
          <w:p w:rsidR="009C5308" w:rsidRPr="00B50B51" w:rsidRDefault="009C5308" w:rsidP="00396121">
            <w:pPr>
              <w:pStyle w:val="ListNumber"/>
              <w:numPr>
                <w:ilvl w:val="0"/>
                <w:numId w:val="0"/>
              </w:numPr>
              <w:spacing w:before="60" w:after="60"/>
              <w:rPr>
                <w:rFonts w:ascii="Arial" w:hAnsi="Arial" w:cs="Arial"/>
                <w:sz w:val="20"/>
                <w:szCs w:val="20"/>
              </w:rPr>
            </w:pPr>
            <w:r w:rsidRPr="00B50B51">
              <w:rPr>
                <w:rFonts w:ascii="Arial" w:hAnsi="Arial" w:cs="Arial"/>
                <w:sz w:val="20"/>
                <w:szCs w:val="20"/>
              </w:rPr>
              <w:t xml:space="preserve">The </w:t>
            </w:r>
            <w:r w:rsidR="00D6792D" w:rsidRPr="00B50B51">
              <w:rPr>
                <w:rFonts w:ascii="Arial" w:hAnsi="Arial" w:cs="Arial"/>
                <w:sz w:val="20"/>
                <w:szCs w:val="20"/>
              </w:rPr>
              <w:t>responsible entity</w:t>
            </w:r>
            <w:r w:rsidRPr="00B50B51">
              <w:rPr>
                <w:rFonts w:ascii="Arial" w:hAnsi="Arial" w:cs="Arial"/>
                <w:sz w:val="20"/>
                <w:szCs w:val="20"/>
              </w:rPr>
              <w:t xml:space="preserve"> failed to use Three-part Communications when </w:t>
            </w:r>
            <w:r w:rsidR="00396121">
              <w:rPr>
                <w:rFonts w:ascii="Arial" w:hAnsi="Arial" w:cs="Arial"/>
                <w:sz w:val="20"/>
                <w:szCs w:val="20"/>
              </w:rPr>
              <w:t xml:space="preserve">it received </w:t>
            </w:r>
            <w:r w:rsidRPr="00B50B51">
              <w:rPr>
                <w:rFonts w:ascii="Arial" w:hAnsi="Arial" w:cs="Arial"/>
                <w:sz w:val="20"/>
                <w:szCs w:val="20"/>
              </w:rPr>
              <w:t xml:space="preserve">verbal </w:t>
            </w:r>
            <w:r w:rsidR="002C5794">
              <w:rPr>
                <w:rFonts w:ascii="Arial" w:hAnsi="Arial" w:cs="Arial"/>
                <w:sz w:val="20"/>
                <w:szCs w:val="20"/>
              </w:rPr>
              <w:t>Operating</w:t>
            </w:r>
            <w:r w:rsidRPr="00B50B51">
              <w:rPr>
                <w:rFonts w:ascii="Arial" w:hAnsi="Arial" w:cs="Arial"/>
                <w:sz w:val="20"/>
                <w:szCs w:val="20"/>
              </w:rPr>
              <w:t xml:space="preserve"> Communications.</w:t>
            </w:r>
          </w:p>
        </w:tc>
      </w:tr>
      <w:tr w:rsidR="00B50B51" w:rsidRPr="00606973" w:rsidTr="00B50B51">
        <w:trPr>
          <w:jc w:val="center"/>
        </w:trPr>
        <w:tc>
          <w:tcPr>
            <w:tcW w:w="301" w:type="pct"/>
          </w:tcPr>
          <w:p w:rsidR="009C5308" w:rsidRPr="00B50B51" w:rsidRDefault="009C5308"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R6</w:t>
            </w:r>
          </w:p>
        </w:tc>
        <w:tc>
          <w:tcPr>
            <w:tcW w:w="376" w:type="pct"/>
          </w:tcPr>
          <w:p w:rsidR="009C5308" w:rsidRPr="00B50B51" w:rsidRDefault="00811184"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High</w:t>
            </w:r>
          </w:p>
        </w:tc>
        <w:tc>
          <w:tcPr>
            <w:tcW w:w="730"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154"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972"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467" w:type="pct"/>
          </w:tcPr>
          <w:p w:rsidR="009C5308" w:rsidRPr="00396121" w:rsidRDefault="009C5308" w:rsidP="00B50B51">
            <w:pPr>
              <w:pStyle w:val="ListNumber"/>
              <w:numPr>
                <w:ilvl w:val="0"/>
                <w:numId w:val="0"/>
              </w:numPr>
              <w:spacing w:before="60" w:after="60"/>
              <w:rPr>
                <w:rFonts w:ascii="Arial" w:hAnsi="Arial" w:cs="Arial"/>
                <w:sz w:val="20"/>
                <w:szCs w:val="20"/>
              </w:rPr>
            </w:pPr>
            <w:r w:rsidRPr="00396121">
              <w:rPr>
                <w:rFonts w:ascii="Arial" w:hAnsi="Arial" w:cs="Arial"/>
                <w:sz w:val="20"/>
                <w:szCs w:val="20"/>
              </w:rPr>
              <w:t xml:space="preserve">The </w:t>
            </w:r>
            <w:r w:rsidR="00D6792D" w:rsidRPr="00396121">
              <w:rPr>
                <w:rFonts w:ascii="Arial" w:hAnsi="Arial" w:cs="Arial"/>
                <w:sz w:val="20"/>
                <w:szCs w:val="20"/>
              </w:rPr>
              <w:t>responsible entity</w:t>
            </w:r>
            <w:r w:rsidRPr="00396121">
              <w:rPr>
                <w:rFonts w:ascii="Arial" w:hAnsi="Arial" w:cs="Arial"/>
                <w:sz w:val="20"/>
                <w:szCs w:val="20"/>
              </w:rPr>
              <w:t xml:space="preserve"> failed to use the North American Treaty Organization (NATO) phonetic alphabet </w:t>
            </w:r>
            <w:r w:rsidR="00396121" w:rsidRPr="00396121">
              <w:rPr>
                <w:rFonts w:ascii="Arial" w:hAnsi="Arial" w:cs="Arial"/>
                <w:sz w:val="20"/>
                <w:szCs w:val="20"/>
              </w:rPr>
              <w:t>or another phonetic clarifier during verbal Operating Communications when alpha-numeric information is involved</w:t>
            </w:r>
            <w:r w:rsidRPr="00396121">
              <w:rPr>
                <w:rFonts w:ascii="Arial" w:hAnsi="Arial" w:cs="Arial"/>
                <w:sz w:val="20"/>
                <w:szCs w:val="20"/>
              </w:rPr>
              <w:t>.</w:t>
            </w:r>
          </w:p>
        </w:tc>
      </w:tr>
      <w:tr w:rsidR="00B50B51" w:rsidRPr="00606973" w:rsidTr="00B50B51">
        <w:trPr>
          <w:jc w:val="center"/>
        </w:trPr>
        <w:tc>
          <w:tcPr>
            <w:tcW w:w="301" w:type="pct"/>
          </w:tcPr>
          <w:p w:rsidR="009C5308" w:rsidRPr="00B50B51" w:rsidRDefault="009C5308"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R7</w:t>
            </w:r>
          </w:p>
        </w:tc>
        <w:tc>
          <w:tcPr>
            <w:tcW w:w="376" w:type="pct"/>
          </w:tcPr>
          <w:p w:rsidR="009C5308" w:rsidRPr="00B50B51" w:rsidRDefault="00811184" w:rsidP="00B50B51">
            <w:pPr>
              <w:pStyle w:val="ListNumber"/>
              <w:numPr>
                <w:ilvl w:val="0"/>
                <w:numId w:val="0"/>
              </w:numPr>
              <w:spacing w:before="60" w:after="60"/>
              <w:jc w:val="center"/>
              <w:rPr>
                <w:rFonts w:ascii="Arial" w:hAnsi="Arial" w:cs="Arial"/>
                <w:b/>
                <w:sz w:val="20"/>
                <w:szCs w:val="20"/>
              </w:rPr>
            </w:pPr>
            <w:r w:rsidRPr="00B50B51">
              <w:rPr>
                <w:rFonts w:ascii="Arial" w:hAnsi="Arial" w:cs="Arial"/>
                <w:b/>
                <w:sz w:val="20"/>
                <w:szCs w:val="20"/>
              </w:rPr>
              <w:t>High</w:t>
            </w:r>
          </w:p>
        </w:tc>
        <w:tc>
          <w:tcPr>
            <w:tcW w:w="730"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154"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972" w:type="pct"/>
          </w:tcPr>
          <w:p w:rsidR="009C5308" w:rsidRPr="00B50B51" w:rsidRDefault="009C5308" w:rsidP="00B50B51">
            <w:pPr>
              <w:pStyle w:val="ListNumber"/>
              <w:numPr>
                <w:ilvl w:val="0"/>
                <w:numId w:val="0"/>
              </w:numPr>
              <w:spacing w:before="60" w:after="60"/>
              <w:rPr>
                <w:rFonts w:ascii="Arial" w:hAnsi="Arial" w:cs="Arial"/>
                <w:sz w:val="20"/>
                <w:szCs w:val="20"/>
              </w:rPr>
            </w:pPr>
          </w:p>
        </w:tc>
        <w:tc>
          <w:tcPr>
            <w:tcW w:w="1467" w:type="pct"/>
          </w:tcPr>
          <w:p w:rsidR="009C5308" w:rsidRPr="00B50B51" w:rsidRDefault="009C5308" w:rsidP="00396121">
            <w:pPr>
              <w:pStyle w:val="ListNumber"/>
              <w:numPr>
                <w:ilvl w:val="0"/>
                <w:numId w:val="0"/>
              </w:numPr>
              <w:spacing w:before="60" w:after="60"/>
              <w:rPr>
                <w:rFonts w:ascii="Arial" w:hAnsi="Arial" w:cs="Arial"/>
                <w:sz w:val="20"/>
                <w:szCs w:val="20"/>
              </w:rPr>
            </w:pPr>
            <w:r w:rsidRPr="00B50B51">
              <w:rPr>
                <w:rFonts w:ascii="Arial" w:hAnsi="Arial" w:cs="Arial"/>
                <w:sz w:val="20"/>
                <w:szCs w:val="20"/>
              </w:rPr>
              <w:t xml:space="preserve">The </w:t>
            </w:r>
            <w:r w:rsidR="00D6792D" w:rsidRPr="00B50B51">
              <w:rPr>
                <w:rFonts w:ascii="Arial" w:hAnsi="Arial" w:cs="Arial"/>
                <w:sz w:val="20"/>
                <w:szCs w:val="20"/>
              </w:rPr>
              <w:t>responsible entity</w:t>
            </w:r>
            <w:r w:rsidRPr="00B50B51">
              <w:rPr>
                <w:rFonts w:ascii="Arial" w:hAnsi="Arial" w:cs="Arial"/>
                <w:sz w:val="20"/>
                <w:szCs w:val="20"/>
              </w:rPr>
              <w:t xml:space="preserve"> failed to use</w:t>
            </w:r>
            <w:r w:rsidRPr="00B50B51">
              <w:rPr>
                <w:rFonts w:ascii="Arial" w:hAnsi="Arial" w:cs="Arial"/>
                <w:color w:val="000000"/>
                <w:sz w:val="20"/>
                <w:szCs w:val="20"/>
              </w:rPr>
              <w:t xml:space="preserve"> pre-determined identifiers for </w:t>
            </w:r>
            <w:r w:rsidR="00396121">
              <w:rPr>
                <w:rFonts w:ascii="Arial" w:hAnsi="Arial" w:cs="Arial"/>
                <w:color w:val="000000"/>
                <w:sz w:val="20"/>
                <w:szCs w:val="20"/>
              </w:rPr>
              <w:t xml:space="preserve">interface Elements/Facilities during </w:t>
            </w:r>
            <w:r w:rsidRPr="00B50B51">
              <w:rPr>
                <w:rFonts w:ascii="Arial" w:hAnsi="Arial" w:cs="Arial"/>
                <w:sz w:val="20"/>
                <w:szCs w:val="20"/>
              </w:rPr>
              <w:t xml:space="preserve">verbal and written </w:t>
            </w:r>
            <w:r w:rsidR="002C5794">
              <w:rPr>
                <w:rFonts w:ascii="Arial" w:hAnsi="Arial" w:cs="Arial"/>
                <w:color w:val="000000"/>
                <w:sz w:val="20"/>
                <w:szCs w:val="20"/>
              </w:rPr>
              <w:t>Operating</w:t>
            </w:r>
            <w:r w:rsidRPr="00B50B51">
              <w:rPr>
                <w:rFonts w:ascii="Arial" w:hAnsi="Arial" w:cs="Arial"/>
                <w:color w:val="000000"/>
                <w:sz w:val="20"/>
                <w:szCs w:val="20"/>
              </w:rPr>
              <w:t xml:space="preserve"> Communications.</w:t>
            </w:r>
          </w:p>
        </w:tc>
      </w:tr>
    </w:tbl>
    <w:p w:rsidR="00476E8E" w:rsidRPr="00B50B51" w:rsidRDefault="00476E8E" w:rsidP="00A91998">
      <w:pPr>
        <w:pStyle w:val="Style1"/>
        <w:rPr>
          <w:sz w:val="24"/>
        </w:rPr>
      </w:pPr>
    </w:p>
    <w:p w:rsidR="009C2375" w:rsidRPr="00B50B51" w:rsidRDefault="009C2375" w:rsidP="009C2375">
      <w:pPr>
        <w:pStyle w:val="Section"/>
        <w:rPr>
          <w:sz w:val="24"/>
        </w:rPr>
      </w:pPr>
      <w:r w:rsidRPr="00B50B51">
        <w:rPr>
          <w:sz w:val="24"/>
        </w:rPr>
        <w:t xml:space="preserve">Regional </w:t>
      </w:r>
      <w:r w:rsidR="00D6792D" w:rsidRPr="00B50B51">
        <w:rPr>
          <w:sz w:val="24"/>
        </w:rPr>
        <w:t>Varian</w:t>
      </w:r>
      <w:r w:rsidRPr="00B50B51">
        <w:rPr>
          <w:sz w:val="24"/>
        </w:rPr>
        <w:t>ces</w:t>
      </w:r>
    </w:p>
    <w:p w:rsidR="009C2375" w:rsidRPr="00B50B51" w:rsidRDefault="009C2375" w:rsidP="00372401">
      <w:pPr>
        <w:pStyle w:val="ListNumber"/>
        <w:numPr>
          <w:ilvl w:val="0"/>
          <w:numId w:val="0"/>
        </w:numPr>
        <w:ind w:left="360"/>
        <w:rPr>
          <w:sz w:val="24"/>
        </w:rPr>
      </w:pPr>
      <w:r w:rsidRPr="00B50B51">
        <w:rPr>
          <w:sz w:val="24"/>
        </w:rPr>
        <w:t>None</w:t>
      </w:r>
    </w:p>
    <w:p w:rsidR="00E1757C" w:rsidRPr="00B50B51" w:rsidRDefault="009C2375" w:rsidP="009C2375">
      <w:pPr>
        <w:pStyle w:val="Heading4"/>
        <w:rPr>
          <w:sz w:val="24"/>
          <w:szCs w:val="24"/>
        </w:rPr>
      </w:pPr>
      <w:r w:rsidRPr="00B50B51">
        <w:rPr>
          <w:sz w:val="24"/>
          <w:szCs w:val="24"/>
        </w:rPr>
        <w:lastRenderedPageBreak/>
        <w:t>Version History</w:t>
      </w:r>
    </w:p>
    <w:tbl>
      <w:tblPr>
        <w:tblW w:w="12528" w:type="dxa"/>
        <w:tblLayout w:type="fixed"/>
        <w:tblLook w:val="01E0"/>
      </w:tblPr>
      <w:tblGrid>
        <w:gridCol w:w="1717"/>
        <w:gridCol w:w="2711"/>
        <w:gridCol w:w="4140"/>
        <w:gridCol w:w="3960"/>
      </w:tblGrid>
      <w:tr w:rsidR="00082E43" w:rsidRPr="00BF1C59" w:rsidTr="00B50B51">
        <w:tc>
          <w:tcPr>
            <w:tcW w:w="1717" w:type="dxa"/>
            <w:tcBorders>
              <w:top w:val="single" w:sz="4" w:space="0" w:color="auto"/>
              <w:left w:val="single" w:sz="4" w:space="0" w:color="auto"/>
              <w:bottom w:val="single" w:sz="4" w:space="0" w:color="auto"/>
              <w:right w:val="single" w:sz="4" w:space="0" w:color="auto"/>
            </w:tcBorders>
            <w:shd w:val="clear" w:color="auto" w:fill="E6E6E6"/>
          </w:tcPr>
          <w:p w:rsidR="00082E43" w:rsidRPr="00BF1C59" w:rsidRDefault="00AC63F2" w:rsidP="006C3FD2">
            <w:pPr>
              <w:pStyle w:val="VersionTable"/>
              <w:rPr>
                <w:rFonts w:ascii="Arial" w:hAnsi="Arial" w:cs="Arial"/>
                <w:b/>
              </w:rPr>
            </w:pPr>
            <w:r>
              <w:rPr>
                <w:rFonts w:ascii="Arial" w:hAnsi="Arial" w:cs="Arial"/>
                <w:b/>
              </w:rPr>
              <w:t>V</w:t>
            </w:r>
            <w:r w:rsidR="00082E43" w:rsidRPr="00BF1C59">
              <w:rPr>
                <w:rFonts w:ascii="Arial" w:hAnsi="Arial" w:cs="Arial"/>
                <w:b/>
              </w:rPr>
              <w:t>ersion</w:t>
            </w:r>
          </w:p>
        </w:tc>
        <w:tc>
          <w:tcPr>
            <w:tcW w:w="2711" w:type="dxa"/>
            <w:tcBorders>
              <w:top w:val="single" w:sz="4" w:space="0" w:color="auto"/>
              <w:left w:val="single" w:sz="4" w:space="0" w:color="auto"/>
              <w:bottom w:val="single" w:sz="4" w:space="0" w:color="auto"/>
              <w:right w:val="single" w:sz="4" w:space="0" w:color="auto"/>
            </w:tcBorders>
            <w:shd w:val="clear" w:color="auto" w:fill="E6E6E6"/>
          </w:tcPr>
          <w:p w:rsidR="00082E43" w:rsidRPr="00BF1C59" w:rsidRDefault="00082E43" w:rsidP="006C3FD2">
            <w:pPr>
              <w:pStyle w:val="VersionTable"/>
              <w:rPr>
                <w:rFonts w:ascii="Arial" w:hAnsi="Arial" w:cs="Arial"/>
                <w:b/>
              </w:rPr>
            </w:pPr>
            <w:r w:rsidRPr="00BF1C59">
              <w:rPr>
                <w:rFonts w:ascii="Arial" w:hAnsi="Arial" w:cs="Arial"/>
                <w:b/>
              </w:rPr>
              <w:t>Date</w:t>
            </w:r>
          </w:p>
        </w:tc>
        <w:tc>
          <w:tcPr>
            <w:tcW w:w="4140" w:type="dxa"/>
            <w:tcBorders>
              <w:top w:val="single" w:sz="4" w:space="0" w:color="auto"/>
              <w:left w:val="single" w:sz="4" w:space="0" w:color="auto"/>
              <w:bottom w:val="single" w:sz="4" w:space="0" w:color="auto"/>
              <w:right w:val="single" w:sz="4" w:space="0" w:color="auto"/>
            </w:tcBorders>
            <w:shd w:val="clear" w:color="auto" w:fill="E6E6E6"/>
          </w:tcPr>
          <w:p w:rsidR="00082E43" w:rsidRPr="00BF1C59" w:rsidRDefault="00082E43" w:rsidP="006C3FD2">
            <w:pPr>
              <w:pStyle w:val="VersionTable"/>
              <w:rPr>
                <w:rFonts w:ascii="Arial" w:hAnsi="Arial" w:cs="Arial"/>
                <w:b/>
              </w:rPr>
            </w:pPr>
            <w:r w:rsidRPr="00BF1C59">
              <w:rPr>
                <w:rFonts w:ascii="Arial" w:hAnsi="Arial" w:cs="Arial"/>
                <w:b/>
              </w:rPr>
              <w:t>Action</w:t>
            </w:r>
          </w:p>
        </w:tc>
        <w:tc>
          <w:tcPr>
            <w:tcW w:w="3960" w:type="dxa"/>
            <w:tcBorders>
              <w:top w:val="single" w:sz="4" w:space="0" w:color="auto"/>
              <w:left w:val="single" w:sz="4" w:space="0" w:color="auto"/>
              <w:bottom w:val="single" w:sz="4" w:space="0" w:color="auto"/>
              <w:right w:val="single" w:sz="4" w:space="0" w:color="auto"/>
            </w:tcBorders>
            <w:shd w:val="clear" w:color="auto" w:fill="E6E6E6"/>
          </w:tcPr>
          <w:p w:rsidR="00082E43" w:rsidRPr="00BF1C59" w:rsidRDefault="00082E43" w:rsidP="006C3FD2">
            <w:pPr>
              <w:pStyle w:val="VersionTable"/>
              <w:rPr>
                <w:rFonts w:ascii="Arial" w:hAnsi="Arial" w:cs="Arial"/>
                <w:b/>
              </w:rPr>
            </w:pPr>
            <w:r w:rsidRPr="00BF1C59">
              <w:rPr>
                <w:rFonts w:ascii="Arial" w:hAnsi="Arial" w:cs="Arial"/>
                <w:b/>
              </w:rPr>
              <w:t>Change Tracking</w:t>
            </w:r>
          </w:p>
        </w:tc>
      </w:tr>
      <w:tr w:rsidR="00082E43" w:rsidTr="00B50B51">
        <w:tc>
          <w:tcPr>
            <w:tcW w:w="1717" w:type="dxa"/>
            <w:tcBorders>
              <w:top w:val="single" w:sz="4" w:space="0" w:color="auto"/>
              <w:left w:val="single" w:sz="4" w:space="0" w:color="auto"/>
              <w:bottom w:val="single" w:sz="4" w:space="0" w:color="auto"/>
              <w:right w:val="single" w:sz="4" w:space="0" w:color="auto"/>
            </w:tcBorders>
          </w:tcPr>
          <w:p w:rsidR="00082E43" w:rsidRDefault="00082E43" w:rsidP="00BF1C59">
            <w:pPr>
              <w:pStyle w:val="Table"/>
            </w:pPr>
          </w:p>
        </w:tc>
        <w:tc>
          <w:tcPr>
            <w:tcW w:w="2711" w:type="dxa"/>
            <w:tcBorders>
              <w:top w:val="single" w:sz="4" w:space="0" w:color="auto"/>
              <w:left w:val="single" w:sz="4" w:space="0" w:color="auto"/>
              <w:bottom w:val="single" w:sz="4" w:space="0" w:color="auto"/>
              <w:right w:val="single" w:sz="4" w:space="0" w:color="auto"/>
            </w:tcBorders>
          </w:tcPr>
          <w:p w:rsidR="00082E43" w:rsidRDefault="00082E43" w:rsidP="00BF1C59">
            <w:pPr>
              <w:pStyle w:val="Table"/>
            </w:pPr>
          </w:p>
        </w:tc>
        <w:tc>
          <w:tcPr>
            <w:tcW w:w="4140" w:type="dxa"/>
            <w:tcBorders>
              <w:top w:val="single" w:sz="4" w:space="0" w:color="auto"/>
              <w:left w:val="single" w:sz="4" w:space="0" w:color="auto"/>
              <w:bottom w:val="single" w:sz="4" w:space="0" w:color="auto"/>
              <w:right w:val="single" w:sz="4" w:space="0" w:color="auto"/>
            </w:tcBorders>
          </w:tcPr>
          <w:p w:rsidR="00082E43" w:rsidRDefault="00082E43" w:rsidP="00BF1C59">
            <w:pPr>
              <w:pStyle w:val="Table"/>
            </w:pPr>
          </w:p>
        </w:tc>
        <w:tc>
          <w:tcPr>
            <w:tcW w:w="3960" w:type="dxa"/>
            <w:tcBorders>
              <w:top w:val="single" w:sz="4" w:space="0" w:color="auto"/>
              <w:left w:val="single" w:sz="4" w:space="0" w:color="auto"/>
              <w:bottom w:val="single" w:sz="4" w:space="0" w:color="auto"/>
              <w:right w:val="single" w:sz="4" w:space="0" w:color="auto"/>
            </w:tcBorders>
          </w:tcPr>
          <w:p w:rsidR="00082E43" w:rsidRDefault="00082E43" w:rsidP="00BF1C59">
            <w:pPr>
              <w:pStyle w:val="Table"/>
            </w:pPr>
          </w:p>
        </w:tc>
      </w:tr>
      <w:tr w:rsidR="00082E43" w:rsidTr="00B50B51">
        <w:tc>
          <w:tcPr>
            <w:tcW w:w="1717" w:type="dxa"/>
            <w:tcBorders>
              <w:top w:val="single" w:sz="4" w:space="0" w:color="auto"/>
              <w:left w:val="single" w:sz="4" w:space="0" w:color="auto"/>
              <w:bottom w:val="single" w:sz="4" w:space="0" w:color="auto"/>
              <w:right w:val="single" w:sz="4" w:space="0" w:color="auto"/>
            </w:tcBorders>
          </w:tcPr>
          <w:p w:rsidR="00082E43" w:rsidRDefault="00082E43" w:rsidP="00BF1C59">
            <w:pPr>
              <w:pStyle w:val="Table"/>
            </w:pPr>
          </w:p>
        </w:tc>
        <w:tc>
          <w:tcPr>
            <w:tcW w:w="2711" w:type="dxa"/>
            <w:tcBorders>
              <w:top w:val="single" w:sz="4" w:space="0" w:color="auto"/>
              <w:left w:val="single" w:sz="4" w:space="0" w:color="auto"/>
              <w:bottom w:val="single" w:sz="4" w:space="0" w:color="auto"/>
              <w:right w:val="single" w:sz="4" w:space="0" w:color="auto"/>
            </w:tcBorders>
          </w:tcPr>
          <w:p w:rsidR="00082E43" w:rsidRDefault="00082E43" w:rsidP="00BF1C59">
            <w:pPr>
              <w:pStyle w:val="Table"/>
            </w:pPr>
          </w:p>
        </w:tc>
        <w:tc>
          <w:tcPr>
            <w:tcW w:w="4140" w:type="dxa"/>
            <w:tcBorders>
              <w:top w:val="single" w:sz="4" w:space="0" w:color="auto"/>
              <w:left w:val="single" w:sz="4" w:space="0" w:color="auto"/>
              <w:bottom w:val="single" w:sz="4" w:space="0" w:color="auto"/>
              <w:right w:val="single" w:sz="4" w:space="0" w:color="auto"/>
            </w:tcBorders>
          </w:tcPr>
          <w:p w:rsidR="00082E43" w:rsidRDefault="00082E43" w:rsidP="00BF1C59">
            <w:pPr>
              <w:pStyle w:val="Table"/>
            </w:pPr>
          </w:p>
        </w:tc>
        <w:tc>
          <w:tcPr>
            <w:tcW w:w="3960" w:type="dxa"/>
            <w:tcBorders>
              <w:top w:val="single" w:sz="4" w:space="0" w:color="auto"/>
              <w:left w:val="single" w:sz="4" w:space="0" w:color="auto"/>
              <w:bottom w:val="single" w:sz="4" w:space="0" w:color="auto"/>
              <w:right w:val="single" w:sz="4" w:space="0" w:color="auto"/>
            </w:tcBorders>
          </w:tcPr>
          <w:p w:rsidR="00082E43" w:rsidRDefault="00082E43" w:rsidP="00BF1C59">
            <w:pPr>
              <w:pStyle w:val="Table"/>
            </w:pPr>
          </w:p>
        </w:tc>
      </w:tr>
    </w:tbl>
    <w:p w:rsidR="00A266ED" w:rsidRDefault="00A266ED" w:rsidP="00431274">
      <w:pPr>
        <w:autoSpaceDE w:val="0"/>
        <w:autoSpaceDN w:val="0"/>
        <w:adjustRightInd w:val="0"/>
        <w:jc w:val="center"/>
        <w:sectPr w:rsidR="00A266ED" w:rsidSect="00596270">
          <w:footerReference w:type="default" r:id="rId10"/>
          <w:pgSz w:w="15840" w:h="12240" w:orient="landscape" w:code="1"/>
          <w:pgMar w:top="1440" w:right="1440" w:bottom="1440" w:left="1440" w:header="720" w:footer="720" w:gutter="0"/>
          <w:cols w:space="720"/>
          <w:docGrid w:linePitch="360"/>
        </w:sectPr>
      </w:pPr>
    </w:p>
    <w:p w:rsidR="00431274" w:rsidRPr="00E315DD" w:rsidRDefault="00431274" w:rsidP="00431274">
      <w:pPr>
        <w:autoSpaceDE w:val="0"/>
        <w:autoSpaceDN w:val="0"/>
        <w:adjustRightInd w:val="0"/>
        <w:jc w:val="center"/>
        <w:rPr>
          <w:rFonts w:ascii="Arial" w:hAnsi="Arial" w:cs="Arial"/>
          <w:b/>
          <w:color w:val="000000"/>
        </w:rPr>
      </w:pPr>
      <w:r w:rsidRPr="00393197" w:rsidDel="00431274">
        <w:rPr>
          <w:sz w:val="36"/>
          <w:szCs w:val="36"/>
        </w:rPr>
        <w:lastRenderedPageBreak/>
        <w:t xml:space="preserve"> </w:t>
      </w:r>
      <w:r>
        <w:rPr>
          <w:rFonts w:ascii="Arial" w:hAnsi="Arial" w:cs="Arial"/>
          <w:b/>
          <w:color w:val="000000"/>
        </w:rPr>
        <w:t>Attachment 1</w:t>
      </w:r>
      <w:r w:rsidR="00B50B51">
        <w:rPr>
          <w:rFonts w:ascii="Arial" w:hAnsi="Arial" w:cs="Arial"/>
          <w:b/>
          <w:color w:val="000000"/>
        </w:rPr>
        <w:t xml:space="preserve"> — </w:t>
      </w:r>
      <w:r>
        <w:rPr>
          <w:rFonts w:ascii="Arial" w:hAnsi="Arial" w:cs="Arial"/>
          <w:b/>
          <w:color w:val="000000"/>
        </w:rPr>
        <w:t xml:space="preserve">COM-003-1 </w:t>
      </w:r>
      <w:r w:rsidR="00B50B51">
        <w:rPr>
          <w:rFonts w:ascii="Arial" w:hAnsi="Arial" w:cs="Arial"/>
          <w:b/>
          <w:color w:val="000000"/>
        </w:rPr>
        <w:t xml:space="preserve">— </w:t>
      </w:r>
      <w:r w:rsidRPr="00E315DD">
        <w:rPr>
          <w:rFonts w:ascii="Arial" w:hAnsi="Arial" w:cs="Arial"/>
          <w:b/>
          <w:color w:val="000000"/>
        </w:rPr>
        <w:t>Operating State Alert Levels</w:t>
      </w:r>
    </w:p>
    <w:p w:rsidR="00431274" w:rsidRDefault="00431274" w:rsidP="00B50B51">
      <w:pPr>
        <w:autoSpaceDE w:val="0"/>
        <w:autoSpaceDN w:val="0"/>
        <w:adjustRightInd w:val="0"/>
        <w:spacing w:after="0"/>
        <w:rPr>
          <w:color w:val="000000"/>
        </w:rPr>
      </w:pPr>
    </w:p>
    <w:p w:rsidR="00431274" w:rsidRPr="00B50B51" w:rsidRDefault="00431274" w:rsidP="00431274">
      <w:pPr>
        <w:autoSpaceDE w:val="0"/>
        <w:autoSpaceDN w:val="0"/>
        <w:adjustRightInd w:val="0"/>
        <w:rPr>
          <w:color w:val="000000"/>
          <w:szCs w:val="22"/>
        </w:rPr>
      </w:pPr>
      <w:r w:rsidRPr="00B50B51">
        <w:rPr>
          <w:color w:val="000000"/>
          <w:szCs w:val="22"/>
        </w:rPr>
        <w:t>This Attachment 1-COM-003-1 de</w:t>
      </w:r>
      <w:r w:rsidR="000115A3">
        <w:rPr>
          <w:color w:val="000000"/>
          <w:szCs w:val="22"/>
        </w:rPr>
        <w:t>scribe</w:t>
      </w:r>
      <w:r w:rsidRPr="00B50B51">
        <w:rPr>
          <w:color w:val="000000"/>
          <w:szCs w:val="22"/>
        </w:rPr>
        <w:t xml:space="preserve">s </w:t>
      </w:r>
      <w:r w:rsidR="000115A3">
        <w:rPr>
          <w:color w:val="000000"/>
          <w:szCs w:val="22"/>
        </w:rPr>
        <w:t>three</w:t>
      </w:r>
      <w:r w:rsidRPr="00B50B51">
        <w:rPr>
          <w:color w:val="000000"/>
          <w:szCs w:val="22"/>
        </w:rPr>
        <w:t xml:space="preserve"> </w:t>
      </w:r>
      <w:r w:rsidR="000115A3">
        <w:rPr>
          <w:color w:val="000000"/>
          <w:szCs w:val="22"/>
        </w:rPr>
        <w:t>emergency alert</w:t>
      </w:r>
      <w:r w:rsidRPr="00B50B51">
        <w:rPr>
          <w:color w:val="000000"/>
          <w:szCs w:val="22"/>
        </w:rPr>
        <w:t xml:space="preserve"> conditions as they relate to Physical </w:t>
      </w:r>
      <w:r w:rsidR="000115A3">
        <w:rPr>
          <w:color w:val="000000"/>
          <w:szCs w:val="22"/>
        </w:rPr>
        <w:t xml:space="preserve">Security, </w:t>
      </w:r>
      <w:r w:rsidRPr="00B50B51">
        <w:rPr>
          <w:color w:val="000000"/>
          <w:szCs w:val="22"/>
        </w:rPr>
        <w:t>Cyber Security</w:t>
      </w:r>
      <w:r w:rsidR="000115A3">
        <w:rPr>
          <w:color w:val="000000"/>
          <w:szCs w:val="22"/>
        </w:rPr>
        <w:t xml:space="preserve"> and Transmission Loading</w:t>
      </w:r>
      <w:r w:rsidRPr="00B50B51">
        <w:rPr>
          <w:color w:val="000000"/>
          <w:szCs w:val="22"/>
        </w:rPr>
        <w:t xml:space="preserve">.  These </w:t>
      </w:r>
      <w:r w:rsidR="000115A3">
        <w:rPr>
          <w:color w:val="000000"/>
          <w:szCs w:val="22"/>
        </w:rPr>
        <w:t>a</w:t>
      </w:r>
      <w:r w:rsidRPr="00B50B51">
        <w:rPr>
          <w:color w:val="000000"/>
          <w:szCs w:val="22"/>
        </w:rPr>
        <w:t xml:space="preserve">lert </w:t>
      </w:r>
      <w:r w:rsidR="000115A3">
        <w:rPr>
          <w:color w:val="000000"/>
          <w:szCs w:val="22"/>
        </w:rPr>
        <w:t xml:space="preserve">levels </w:t>
      </w:r>
      <w:r w:rsidRPr="00B50B51">
        <w:rPr>
          <w:color w:val="000000"/>
          <w:szCs w:val="22"/>
        </w:rPr>
        <w:t xml:space="preserve">align with the Energy </w:t>
      </w:r>
      <w:r w:rsidR="002867C9" w:rsidRPr="00B50B51">
        <w:rPr>
          <w:color w:val="000000"/>
          <w:szCs w:val="22"/>
        </w:rPr>
        <w:t xml:space="preserve">Emergency </w:t>
      </w:r>
      <w:r w:rsidRPr="00B50B51">
        <w:rPr>
          <w:color w:val="000000"/>
          <w:szCs w:val="22"/>
        </w:rPr>
        <w:t xml:space="preserve">Alert (EEA) </w:t>
      </w:r>
      <w:r w:rsidR="000115A3">
        <w:rPr>
          <w:color w:val="000000"/>
          <w:szCs w:val="22"/>
        </w:rPr>
        <w:t>level</w:t>
      </w:r>
      <w:r w:rsidR="006C009D">
        <w:rPr>
          <w:color w:val="000000"/>
          <w:szCs w:val="22"/>
        </w:rPr>
        <w:t xml:space="preserve">s in </w:t>
      </w:r>
      <w:r w:rsidRPr="00B50B51">
        <w:rPr>
          <w:color w:val="000000"/>
          <w:szCs w:val="22"/>
        </w:rPr>
        <w:t xml:space="preserve">NERC Reliability Standard </w:t>
      </w:r>
      <w:r w:rsidR="0040157D" w:rsidRPr="00B50B51">
        <w:rPr>
          <w:color w:val="000000"/>
          <w:szCs w:val="22"/>
        </w:rPr>
        <w:t>EOP-</w:t>
      </w:r>
      <w:r w:rsidR="006C009D">
        <w:rPr>
          <w:color w:val="000000"/>
          <w:szCs w:val="22"/>
        </w:rPr>
        <w:t>002</w:t>
      </w:r>
      <w:r w:rsidR="000115A3">
        <w:rPr>
          <w:color w:val="000000"/>
          <w:szCs w:val="22"/>
        </w:rPr>
        <w:t xml:space="preserve">. </w:t>
      </w:r>
    </w:p>
    <w:tbl>
      <w:tblPr>
        <w:tblStyle w:val="TableGrid"/>
        <w:tblW w:w="14580" w:type="dxa"/>
        <w:tblInd w:w="-252" w:type="dxa"/>
        <w:tblLook w:val="01E0"/>
      </w:tblPr>
      <w:tblGrid>
        <w:gridCol w:w="4608"/>
        <w:gridCol w:w="252"/>
        <w:gridCol w:w="4104"/>
        <w:gridCol w:w="936"/>
        <w:gridCol w:w="4680"/>
      </w:tblGrid>
      <w:tr w:rsidR="0078010B" w:rsidRPr="00386091" w:rsidTr="005D784E">
        <w:tc>
          <w:tcPr>
            <w:tcW w:w="14580" w:type="dxa"/>
            <w:gridSpan w:val="5"/>
            <w:tcBorders>
              <w:bottom w:val="single" w:sz="4" w:space="0" w:color="auto"/>
            </w:tcBorders>
            <w:shd w:val="clear" w:color="auto" w:fill="5D85A9"/>
          </w:tcPr>
          <w:p w:rsidR="0078010B" w:rsidRPr="00386091" w:rsidRDefault="0078010B" w:rsidP="005D784E">
            <w:pPr>
              <w:spacing w:before="120"/>
              <w:jc w:val="center"/>
              <w:rPr>
                <w:rFonts w:ascii="Arial" w:hAnsi="Arial" w:cs="Arial"/>
                <w:b/>
                <w:color w:val="FFFFFF"/>
                <w:sz w:val="20"/>
                <w:szCs w:val="20"/>
              </w:rPr>
            </w:pPr>
            <w:r>
              <w:rPr>
                <w:rFonts w:ascii="Arial" w:hAnsi="Arial" w:cs="Arial"/>
                <w:b/>
                <w:color w:val="FFFFFF"/>
                <w:sz w:val="20"/>
                <w:szCs w:val="20"/>
              </w:rPr>
              <w:t xml:space="preserve">Reliability Coordinator </w:t>
            </w:r>
            <w:r w:rsidRPr="00386091">
              <w:rPr>
                <w:rFonts w:ascii="Arial" w:hAnsi="Arial" w:cs="Arial"/>
                <w:b/>
                <w:color w:val="FFFFFF"/>
                <w:sz w:val="20"/>
                <w:szCs w:val="20"/>
              </w:rPr>
              <w:t>Notifications for Physical Security Emergency Alerts</w:t>
            </w:r>
            <w:r>
              <w:rPr>
                <w:rFonts w:ascii="Arial" w:hAnsi="Arial" w:cs="Arial"/>
                <w:b/>
                <w:color w:val="FFFFFF"/>
                <w:sz w:val="20"/>
                <w:szCs w:val="20"/>
              </w:rPr>
              <w:t xml:space="preserve"> (PSEA)</w:t>
            </w:r>
          </w:p>
        </w:tc>
      </w:tr>
      <w:tr w:rsidR="0078010B" w:rsidRPr="000732C9" w:rsidTr="005D784E">
        <w:tc>
          <w:tcPr>
            <w:tcW w:w="4860" w:type="dxa"/>
            <w:gridSpan w:val="2"/>
            <w:tcBorders>
              <w:bottom w:val="single" w:sz="4" w:space="0" w:color="auto"/>
            </w:tcBorders>
            <w:shd w:val="clear" w:color="auto" w:fill="auto"/>
          </w:tcPr>
          <w:p w:rsidR="0078010B" w:rsidRPr="00D705BD" w:rsidRDefault="0078010B" w:rsidP="005D784E">
            <w:pPr>
              <w:spacing w:before="40" w:after="40"/>
              <w:rPr>
                <w:rFonts w:ascii="Arial" w:hAnsi="Arial" w:cs="Arial"/>
                <w:b/>
                <w:sz w:val="20"/>
                <w:szCs w:val="20"/>
              </w:rPr>
            </w:pPr>
            <w:r w:rsidRPr="00D705BD">
              <w:rPr>
                <w:rFonts w:ascii="Arial" w:hAnsi="Arial" w:cs="Arial"/>
                <w:b/>
                <w:sz w:val="20"/>
                <w:szCs w:val="20"/>
              </w:rPr>
              <w:t xml:space="preserve">Condition: PSEA Level </w:t>
            </w:r>
            <w:r w:rsidR="00730D27" w:rsidRPr="00D705BD">
              <w:rPr>
                <w:rFonts w:ascii="Arial" w:hAnsi="Arial" w:cs="Arial"/>
                <w:b/>
                <w:sz w:val="20"/>
                <w:szCs w:val="20"/>
              </w:rPr>
              <w:t>1</w:t>
            </w:r>
            <w:r w:rsidRPr="00D705BD">
              <w:rPr>
                <w:rFonts w:ascii="Arial" w:hAnsi="Arial" w:cs="Arial"/>
                <w:b/>
                <w:sz w:val="20"/>
                <w:szCs w:val="20"/>
              </w:rPr>
              <w:t xml:space="preserve"> </w:t>
            </w:r>
          </w:p>
          <w:p w:rsidR="0078010B" w:rsidRPr="00D705BD" w:rsidRDefault="0078010B" w:rsidP="005D784E">
            <w:pPr>
              <w:spacing w:before="40" w:after="40"/>
              <w:rPr>
                <w:rFonts w:ascii="Arial" w:hAnsi="Arial" w:cs="Arial"/>
                <w:color w:val="000000"/>
                <w:sz w:val="20"/>
                <w:szCs w:val="20"/>
              </w:rPr>
            </w:pPr>
            <w:r w:rsidRPr="00D705BD">
              <w:rPr>
                <w:rFonts w:ascii="Arial" w:hAnsi="Arial" w:cs="Arial"/>
                <w:sz w:val="20"/>
                <w:szCs w:val="20"/>
              </w:rPr>
              <w:t xml:space="preserve">The Reliability Coordinator is notified of verified actual or imminent </w:t>
            </w:r>
            <w:r w:rsidRPr="00D705BD">
              <w:rPr>
                <w:rFonts w:ascii="Arial" w:hAnsi="Arial" w:cs="Arial"/>
                <w:color w:val="000000"/>
                <w:sz w:val="20"/>
                <w:szCs w:val="20"/>
              </w:rPr>
              <w:t>physical threat</w:t>
            </w:r>
            <w:r w:rsidR="00B64222" w:rsidRPr="00D705BD">
              <w:rPr>
                <w:rFonts w:ascii="Arial" w:hAnsi="Arial" w:cs="Arial"/>
                <w:color w:val="000000"/>
                <w:sz w:val="20"/>
                <w:szCs w:val="20"/>
              </w:rPr>
              <w:t>(s)</w:t>
            </w:r>
            <w:r w:rsidRPr="00D705BD">
              <w:rPr>
                <w:rFonts w:ascii="Arial" w:hAnsi="Arial" w:cs="Arial"/>
                <w:color w:val="000000"/>
                <w:sz w:val="20"/>
                <w:szCs w:val="20"/>
              </w:rPr>
              <w:t xml:space="preserve"> affecting any site</w:t>
            </w:r>
            <w:r w:rsidR="00B64222" w:rsidRPr="00D705BD">
              <w:rPr>
                <w:rFonts w:ascii="Arial" w:hAnsi="Arial" w:cs="Arial"/>
                <w:color w:val="000000"/>
                <w:sz w:val="20"/>
                <w:szCs w:val="20"/>
              </w:rPr>
              <w:t>(s)</w:t>
            </w:r>
            <w:r w:rsidRPr="00D705BD">
              <w:rPr>
                <w:rFonts w:ascii="Arial" w:hAnsi="Arial" w:cs="Arial"/>
                <w:color w:val="000000"/>
                <w:sz w:val="20"/>
                <w:szCs w:val="20"/>
              </w:rPr>
              <w:t xml:space="preserve"> within the RC Area:</w:t>
            </w:r>
          </w:p>
          <w:p w:rsidR="0078010B" w:rsidRPr="00D705BD" w:rsidRDefault="0078010B" w:rsidP="005D784E">
            <w:pPr>
              <w:numPr>
                <w:ilvl w:val="0"/>
                <w:numId w:val="26"/>
              </w:numPr>
              <w:tabs>
                <w:tab w:val="clear" w:pos="615"/>
                <w:tab w:val="num" w:pos="252"/>
              </w:tabs>
              <w:spacing w:before="40" w:after="40"/>
              <w:rPr>
                <w:rFonts w:ascii="Arial" w:hAnsi="Arial" w:cs="Arial"/>
                <w:sz w:val="20"/>
                <w:szCs w:val="20"/>
              </w:rPr>
            </w:pPr>
            <w:r w:rsidRPr="00D705BD">
              <w:rPr>
                <w:rFonts w:ascii="Arial" w:hAnsi="Arial" w:cs="Arial"/>
                <w:sz w:val="20"/>
                <w:szCs w:val="20"/>
              </w:rPr>
              <w:t>Control center</w:t>
            </w:r>
          </w:p>
          <w:p w:rsidR="0078010B" w:rsidRPr="00D705BD" w:rsidRDefault="0078010B" w:rsidP="005D784E">
            <w:pPr>
              <w:numPr>
                <w:ilvl w:val="0"/>
                <w:numId w:val="26"/>
              </w:numPr>
              <w:tabs>
                <w:tab w:val="clear" w:pos="615"/>
                <w:tab w:val="num" w:pos="252"/>
              </w:tabs>
              <w:spacing w:before="40" w:after="40"/>
              <w:rPr>
                <w:rFonts w:ascii="Arial" w:hAnsi="Arial" w:cs="Arial"/>
                <w:sz w:val="20"/>
                <w:szCs w:val="20"/>
              </w:rPr>
            </w:pPr>
            <w:r w:rsidRPr="00D705BD">
              <w:rPr>
                <w:rFonts w:ascii="Arial" w:hAnsi="Arial" w:cs="Arial"/>
                <w:sz w:val="20"/>
                <w:szCs w:val="20"/>
              </w:rPr>
              <w:t>Generating facility</w:t>
            </w:r>
          </w:p>
          <w:p w:rsidR="0078010B" w:rsidRPr="00D705BD" w:rsidRDefault="0078010B" w:rsidP="005D784E">
            <w:pPr>
              <w:numPr>
                <w:ilvl w:val="0"/>
                <w:numId w:val="26"/>
              </w:numPr>
              <w:tabs>
                <w:tab w:val="clear" w:pos="615"/>
                <w:tab w:val="num" w:pos="252"/>
              </w:tabs>
              <w:spacing w:before="40" w:after="40"/>
              <w:rPr>
                <w:rFonts w:ascii="Arial" w:hAnsi="Arial" w:cs="Arial"/>
                <w:sz w:val="20"/>
                <w:szCs w:val="20"/>
              </w:rPr>
            </w:pPr>
            <w:r w:rsidRPr="00D705BD">
              <w:rPr>
                <w:rFonts w:ascii="Arial" w:hAnsi="Arial" w:cs="Arial"/>
                <w:sz w:val="20"/>
                <w:szCs w:val="20"/>
              </w:rPr>
              <w:t>Substation</w:t>
            </w:r>
          </w:p>
          <w:p w:rsidR="0078010B" w:rsidRPr="00D705BD" w:rsidRDefault="0078010B" w:rsidP="005D784E">
            <w:pPr>
              <w:numPr>
                <w:ilvl w:val="0"/>
                <w:numId w:val="26"/>
              </w:numPr>
              <w:tabs>
                <w:tab w:val="clear" w:pos="615"/>
                <w:tab w:val="num" w:pos="252"/>
              </w:tabs>
              <w:spacing w:before="40" w:after="40"/>
              <w:rPr>
                <w:rFonts w:ascii="Arial" w:hAnsi="Arial" w:cs="Arial"/>
                <w:sz w:val="20"/>
                <w:szCs w:val="20"/>
              </w:rPr>
            </w:pPr>
            <w:r w:rsidRPr="00D705BD">
              <w:rPr>
                <w:rFonts w:ascii="Arial" w:hAnsi="Arial" w:cs="Arial"/>
                <w:sz w:val="20"/>
                <w:szCs w:val="20"/>
              </w:rPr>
              <w:t>Transmission line</w:t>
            </w:r>
          </w:p>
        </w:tc>
        <w:tc>
          <w:tcPr>
            <w:tcW w:w="5040" w:type="dxa"/>
            <w:gridSpan w:val="2"/>
            <w:tcBorders>
              <w:bottom w:val="single" w:sz="4" w:space="0" w:color="auto"/>
            </w:tcBorders>
            <w:shd w:val="clear" w:color="auto" w:fill="auto"/>
          </w:tcPr>
          <w:p w:rsidR="0078010B" w:rsidRPr="00D705BD" w:rsidRDefault="0078010B" w:rsidP="005D784E">
            <w:pPr>
              <w:spacing w:before="40" w:after="40"/>
              <w:rPr>
                <w:rFonts w:ascii="Arial" w:hAnsi="Arial" w:cs="Arial"/>
                <w:b/>
                <w:sz w:val="20"/>
                <w:szCs w:val="20"/>
              </w:rPr>
            </w:pPr>
            <w:r w:rsidRPr="00D705BD">
              <w:rPr>
                <w:rFonts w:ascii="Arial" w:hAnsi="Arial" w:cs="Arial"/>
                <w:b/>
                <w:sz w:val="20"/>
                <w:szCs w:val="20"/>
              </w:rPr>
              <w:t xml:space="preserve">Condition: PSEA Level </w:t>
            </w:r>
            <w:r w:rsidR="00730D27" w:rsidRPr="00D705BD">
              <w:rPr>
                <w:rFonts w:ascii="Arial" w:hAnsi="Arial" w:cs="Arial"/>
                <w:b/>
                <w:sz w:val="20"/>
                <w:szCs w:val="20"/>
              </w:rPr>
              <w:t>2</w:t>
            </w:r>
          </w:p>
          <w:p w:rsidR="0078010B" w:rsidRPr="00D705BD" w:rsidRDefault="0078010B" w:rsidP="005D784E">
            <w:pPr>
              <w:spacing w:before="40" w:after="40"/>
              <w:rPr>
                <w:rFonts w:ascii="Arial" w:hAnsi="Arial" w:cs="Arial"/>
                <w:color w:val="000000"/>
                <w:sz w:val="20"/>
                <w:szCs w:val="20"/>
              </w:rPr>
            </w:pPr>
            <w:r w:rsidRPr="00D705BD">
              <w:rPr>
                <w:rFonts w:ascii="Arial" w:hAnsi="Arial" w:cs="Arial"/>
                <w:color w:val="000000"/>
                <w:sz w:val="20"/>
                <w:szCs w:val="20"/>
              </w:rPr>
              <w:t>The Reliability Coordinator is notified of a physical attack at any ONE site within the RC Area:</w:t>
            </w:r>
          </w:p>
          <w:p w:rsidR="0078010B" w:rsidRPr="00D705BD" w:rsidRDefault="0078010B" w:rsidP="005D784E">
            <w:pPr>
              <w:numPr>
                <w:ilvl w:val="0"/>
                <w:numId w:val="26"/>
              </w:numPr>
              <w:tabs>
                <w:tab w:val="clear" w:pos="615"/>
                <w:tab w:val="num" w:pos="252"/>
              </w:tabs>
              <w:spacing w:before="40" w:after="40"/>
              <w:rPr>
                <w:rFonts w:ascii="Arial" w:hAnsi="Arial" w:cs="Arial"/>
                <w:sz w:val="20"/>
                <w:szCs w:val="20"/>
              </w:rPr>
            </w:pPr>
            <w:r w:rsidRPr="00D705BD">
              <w:rPr>
                <w:rFonts w:ascii="Arial" w:hAnsi="Arial" w:cs="Arial"/>
                <w:sz w:val="20"/>
                <w:szCs w:val="20"/>
              </w:rPr>
              <w:t>Control center</w:t>
            </w:r>
          </w:p>
          <w:p w:rsidR="0078010B" w:rsidRPr="00D705BD" w:rsidRDefault="0078010B" w:rsidP="005D784E">
            <w:pPr>
              <w:numPr>
                <w:ilvl w:val="0"/>
                <w:numId w:val="26"/>
              </w:numPr>
              <w:tabs>
                <w:tab w:val="clear" w:pos="615"/>
                <w:tab w:val="num" w:pos="252"/>
              </w:tabs>
              <w:spacing w:before="40" w:after="40"/>
              <w:rPr>
                <w:rFonts w:ascii="Arial" w:hAnsi="Arial" w:cs="Arial"/>
                <w:sz w:val="20"/>
                <w:szCs w:val="20"/>
              </w:rPr>
            </w:pPr>
            <w:r w:rsidRPr="00D705BD">
              <w:rPr>
                <w:rFonts w:ascii="Arial" w:hAnsi="Arial" w:cs="Arial"/>
                <w:sz w:val="20"/>
                <w:szCs w:val="20"/>
              </w:rPr>
              <w:t>Generating facility</w:t>
            </w:r>
          </w:p>
          <w:p w:rsidR="0078010B" w:rsidRPr="00D705BD" w:rsidRDefault="0078010B" w:rsidP="005D784E">
            <w:pPr>
              <w:numPr>
                <w:ilvl w:val="0"/>
                <w:numId w:val="26"/>
              </w:numPr>
              <w:tabs>
                <w:tab w:val="clear" w:pos="615"/>
                <w:tab w:val="num" w:pos="252"/>
              </w:tabs>
              <w:spacing w:before="40" w:after="40"/>
              <w:rPr>
                <w:rFonts w:ascii="Arial" w:hAnsi="Arial" w:cs="Arial"/>
                <w:sz w:val="20"/>
                <w:szCs w:val="20"/>
              </w:rPr>
            </w:pPr>
            <w:r w:rsidRPr="00D705BD">
              <w:rPr>
                <w:rFonts w:ascii="Arial" w:hAnsi="Arial" w:cs="Arial"/>
                <w:sz w:val="20"/>
                <w:szCs w:val="20"/>
              </w:rPr>
              <w:t>Substation</w:t>
            </w:r>
          </w:p>
          <w:p w:rsidR="0078010B" w:rsidRPr="00D705BD" w:rsidRDefault="0078010B" w:rsidP="005D784E">
            <w:pPr>
              <w:numPr>
                <w:ilvl w:val="0"/>
                <w:numId w:val="29"/>
              </w:numPr>
              <w:tabs>
                <w:tab w:val="clear" w:pos="615"/>
                <w:tab w:val="num" w:pos="196"/>
              </w:tabs>
              <w:spacing w:before="40" w:after="40"/>
              <w:rPr>
                <w:rFonts w:ascii="Arial" w:hAnsi="Arial" w:cs="Arial"/>
                <w:sz w:val="20"/>
                <w:szCs w:val="20"/>
              </w:rPr>
            </w:pPr>
            <w:r w:rsidRPr="00D705BD">
              <w:rPr>
                <w:rFonts w:ascii="Arial" w:hAnsi="Arial" w:cs="Arial"/>
                <w:sz w:val="20"/>
                <w:szCs w:val="20"/>
              </w:rPr>
              <w:t>Transmission line</w:t>
            </w:r>
          </w:p>
        </w:tc>
        <w:tc>
          <w:tcPr>
            <w:tcW w:w="4680" w:type="dxa"/>
            <w:tcBorders>
              <w:bottom w:val="single" w:sz="4" w:space="0" w:color="auto"/>
            </w:tcBorders>
            <w:shd w:val="clear" w:color="auto" w:fill="auto"/>
          </w:tcPr>
          <w:p w:rsidR="0078010B" w:rsidRPr="00D705BD" w:rsidRDefault="0078010B" w:rsidP="005D784E">
            <w:pPr>
              <w:spacing w:before="40" w:after="40"/>
              <w:rPr>
                <w:rFonts w:ascii="Arial" w:hAnsi="Arial" w:cs="Arial"/>
                <w:b/>
                <w:sz w:val="20"/>
                <w:szCs w:val="20"/>
              </w:rPr>
            </w:pPr>
            <w:r w:rsidRPr="00D705BD">
              <w:rPr>
                <w:rFonts w:ascii="Arial" w:hAnsi="Arial" w:cs="Arial"/>
                <w:b/>
                <w:sz w:val="20"/>
                <w:szCs w:val="20"/>
              </w:rPr>
              <w:t xml:space="preserve">Condition: PSEA Level </w:t>
            </w:r>
            <w:r w:rsidR="00730D27" w:rsidRPr="00D705BD">
              <w:rPr>
                <w:rFonts w:ascii="Arial" w:hAnsi="Arial" w:cs="Arial"/>
                <w:b/>
                <w:sz w:val="20"/>
                <w:szCs w:val="20"/>
              </w:rPr>
              <w:t>3</w:t>
            </w:r>
          </w:p>
          <w:p w:rsidR="0078010B" w:rsidRPr="00D705BD" w:rsidRDefault="0078010B" w:rsidP="005D784E">
            <w:pPr>
              <w:spacing w:before="40" w:after="40"/>
              <w:rPr>
                <w:rFonts w:ascii="Arial" w:hAnsi="Arial" w:cs="Arial"/>
                <w:color w:val="000000"/>
                <w:sz w:val="20"/>
                <w:szCs w:val="20"/>
              </w:rPr>
            </w:pPr>
            <w:r w:rsidRPr="00D705BD">
              <w:rPr>
                <w:rFonts w:ascii="Arial" w:hAnsi="Arial" w:cs="Arial"/>
                <w:color w:val="000000"/>
                <w:sz w:val="20"/>
                <w:szCs w:val="20"/>
              </w:rPr>
              <w:t>The Reliability Coordinator is notified of a physical attack at multiple sites within the RC Area:</w:t>
            </w:r>
          </w:p>
          <w:p w:rsidR="0078010B" w:rsidRPr="00D705BD" w:rsidRDefault="0078010B" w:rsidP="005D784E">
            <w:pPr>
              <w:numPr>
                <w:ilvl w:val="0"/>
                <w:numId w:val="26"/>
              </w:numPr>
              <w:tabs>
                <w:tab w:val="clear" w:pos="615"/>
                <w:tab w:val="num" w:pos="252"/>
              </w:tabs>
              <w:spacing w:before="40" w:after="40"/>
              <w:rPr>
                <w:rFonts w:ascii="Arial" w:hAnsi="Arial" w:cs="Arial"/>
                <w:sz w:val="20"/>
                <w:szCs w:val="20"/>
              </w:rPr>
            </w:pPr>
            <w:r w:rsidRPr="00D705BD">
              <w:rPr>
                <w:rFonts w:ascii="Arial" w:hAnsi="Arial" w:cs="Arial"/>
                <w:sz w:val="20"/>
                <w:szCs w:val="20"/>
              </w:rPr>
              <w:t>Control center</w:t>
            </w:r>
          </w:p>
          <w:p w:rsidR="0078010B" w:rsidRPr="00D705BD" w:rsidRDefault="0078010B" w:rsidP="005D784E">
            <w:pPr>
              <w:numPr>
                <w:ilvl w:val="0"/>
                <w:numId w:val="26"/>
              </w:numPr>
              <w:tabs>
                <w:tab w:val="clear" w:pos="615"/>
                <w:tab w:val="num" w:pos="252"/>
              </w:tabs>
              <w:spacing w:before="40" w:after="40"/>
              <w:rPr>
                <w:rFonts w:ascii="Arial" w:hAnsi="Arial" w:cs="Arial"/>
                <w:sz w:val="20"/>
                <w:szCs w:val="20"/>
              </w:rPr>
            </w:pPr>
            <w:r w:rsidRPr="00D705BD">
              <w:rPr>
                <w:rFonts w:ascii="Arial" w:hAnsi="Arial" w:cs="Arial"/>
                <w:sz w:val="20"/>
                <w:szCs w:val="20"/>
              </w:rPr>
              <w:t>Generating facility</w:t>
            </w:r>
          </w:p>
          <w:p w:rsidR="0078010B" w:rsidRPr="00D705BD" w:rsidRDefault="0078010B" w:rsidP="005D784E">
            <w:pPr>
              <w:numPr>
                <w:ilvl w:val="0"/>
                <w:numId w:val="26"/>
              </w:numPr>
              <w:tabs>
                <w:tab w:val="clear" w:pos="615"/>
                <w:tab w:val="num" w:pos="252"/>
              </w:tabs>
              <w:spacing w:before="40" w:after="40"/>
              <w:rPr>
                <w:rFonts w:ascii="Arial" w:hAnsi="Arial" w:cs="Arial"/>
                <w:sz w:val="20"/>
                <w:szCs w:val="20"/>
              </w:rPr>
            </w:pPr>
            <w:r w:rsidRPr="00D705BD">
              <w:rPr>
                <w:rFonts w:ascii="Arial" w:hAnsi="Arial" w:cs="Arial"/>
                <w:sz w:val="20"/>
                <w:szCs w:val="20"/>
              </w:rPr>
              <w:t>Substation</w:t>
            </w:r>
          </w:p>
          <w:p w:rsidR="0078010B" w:rsidRPr="00D705BD" w:rsidRDefault="0078010B" w:rsidP="005D784E">
            <w:pPr>
              <w:numPr>
                <w:ilvl w:val="0"/>
                <w:numId w:val="29"/>
              </w:numPr>
              <w:tabs>
                <w:tab w:val="clear" w:pos="615"/>
                <w:tab w:val="num" w:pos="196"/>
              </w:tabs>
              <w:spacing w:before="40" w:after="40"/>
              <w:rPr>
                <w:rFonts w:ascii="Arial" w:hAnsi="Arial" w:cs="Arial"/>
                <w:sz w:val="20"/>
                <w:szCs w:val="20"/>
              </w:rPr>
            </w:pPr>
            <w:r w:rsidRPr="00D705BD">
              <w:rPr>
                <w:rFonts w:ascii="Arial" w:hAnsi="Arial" w:cs="Arial"/>
                <w:sz w:val="20"/>
                <w:szCs w:val="20"/>
              </w:rPr>
              <w:t>Transmission line</w:t>
            </w:r>
          </w:p>
        </w:tc>
      </w:tr>
      <w:tr w:rsidR="0078010B" w:rsidRPr="00F83EE4" w:rsidTr="005D784E">
        <w:tc>
          <w:tcPr>
            <w:tcW w:w="4860" w:type="dxa"/>
            <w:gridSpan w:val="2"/>
            <w:shd w:val="clear" w:color="auto" w:fill="FEE19A"/>
          </w:tcPr>
          <w:p w:rsidR="0078010B" w:rsidRDefault="0078010B" w:rsidP="005D784E">
            <w:pPr>
              <w:spacing w:before="40" w:after="40"/>
              <w:rPr>
                <w:rFonts w:ascii="Arial" w:hAnsi="Arial" w:cs="Arial"/>
                <w:b/>
                <w:sz w:val="20"/>
                <w:szCs w:val="20"/>
              </w:rPr>
            </w:pPr>
            <w:r>
              <w:rPr>
                <w:rFonts w:ascii="Arial" w:hAnsi="Arial" w:cs="Arial"/>
                <w:b/>
                <w:sz w:val="20"/>
                <w:szCs w:val="20"/>
              </w:rPr>
              <w:t xml:space="preserve">Make </w:t>
            </w:r>
            <w:r w:rsidRPr="00F83EE4">
              <w:rPr>
                <w:rFonts w:ascii="Arial" w:hAnsi="Arial" w:cs="Arial"/>
                <w:b/>
                <w:sz w:val="20"/>
                <w:szCs w:val="20"/>
              </w:rPr>
              <w:t>Initial Notifications:</w:t>
            </w:r>
            <w:r>
              <w:rPr>
                <w:rFonts w:ascii="Arial" w:hAnsi="Arial" w:cs="Arial"/>
                <w:b/>
                <w:sz w:val="20"/>
                <w:szCs w:val="20"/>
              </w:rPr>
              <w:t xml:space="preserve">  </w:t>
            </w:r>
          </w:p>
          <w:p w:rsidR="0078010B" w:rsidRPr="003F09A7" w:rsidRDefault="0078010B" w:rsidP="005D784E">
            <w:pPr>
              <w:spacing w:before="40" w:after="40"/>
              <w:rPr>
                <w:rFonts w:ascii="Arial" w:hAnsi="Arial" w:cs="Arial"/>
                <w:sz w:val="20"/>
                <w:szCs w:val="20"/>
              </w:rPr>
            </w:pPr>
            <w:r w:rsidRPr="003F09A7">
              <w:rPr>
                <w:rFonts w:ascii="Arial" w:hAnsi="Arial" w:cs="Arial"/>
                <w:sz w:val="20"/>
                <w:szCs w:val="20"/>
              </w:rPr>
              <w:t>“</w:t>
            </w:r>
            <w:r>
              <w:rPr>
                <w:rFonts w:ascii="Arial" w:hAnsi="Arial" w:cs="Arial"/>
                <w:sz w:val="20"/>
                <w:szCs w:val="20"/>
              </w:rPr>
              <w:t>This is the Reliability Coordinator.  At (insert time) there is a</w:t>
            </w:r>
            <w:r w:rsidRPr="003F09A7">
              <w:rPr>
                <w:rFonts w:ascii="Arial" w:hAnsi="Arial" w:cs="Arial"/>
                <w:sz w:val="20"/>
                <w:szCs w:val="20"/>
              </w:rPr>
              <w:t xml:space="preserve"> Physical Security Emergency Alert – </w:t>
            </w:r>
            <w:r w:rsidRPr="00EE2DF6">
              <w:rPr>
                <w:rFonts w:ascii="Arial" w:hAnsi="Arial" w:cs="Arial"/>
                <w:b/>
                <w:sz w:val="20"/>
                <w:szCs w:val="20"/>
              </w:rPr>
              <w:t>PSEA</w:t>
            </w:r>
            <w:r w:rsidRPr="003F09A7">
              <w:rPr>
                <w:rFonts w:ascii="Arial" w:hAnsi="Arial" w:cs="Arial"/>
                <w:sz w:val="20"/>
                <w:szCs w:val="20"/>
              </w:rPr>
              <w:t xml:space="preserve"> </w:t>
            </w:r>
            <w:r w:rsidRPr="00A03B5B">
              <w:rPr>
                <w:rFonts w:ascii="Arial" w:hAnsi="Arial" w:cs="Arial"/>
                <w:b/>
                <w:sz w:val="20"/>
                <w:szCs w:val="20"/>
              </w:rPr>
              <w:t xml:space="preserve">Level </w:t>
            </w:r>
            <w:r w:rsidR="00730D27">
              <w:rPr>
                <w:rFonts w:ascii="Arial" w:hAnsi="Arial" w:cs="Arial"/>
                <w:b/>
                <w:sz w:val="20"/>
                <w:szCs w:val="20"/>
              </w:rPr>
              <w:t>1</w:t>
            </w:r>
            <w:r>
              <w:rPr>
                <w:rFonts w:ascii="Arial" w:hAnsi="Arial" w:cs="Arial"/>
                <w:b/>
                <w:sz w:val="20"/>
                <w:szCs w:val="20"/>
              </w:rPr>
              <w:t xml:space="preserve"> </w:t>
            </w:r>
            <w:r w:rsidRPr="001D7250">
              <w:rPr>
                <w:rFonts w:ascii="Arial" w:hAnsi="Arial" w:cs="Arial"/>
                <w:sz w:val="20"/>
                <w:szCs w:val="20"/>
              </w:rPr>
              <w:t>within</w:t>
            </w:r>
            <w:r>
              <w:rPr>
                <w:rFonts w:ascii="Arial" w:hAnsi="Arial" w:cs="Arial"/>
                <w:b/>
                <w:sz w:val="20"/>
                <w:szCs w:val="20"/>
              </w:rPr>
              <w:t xml:space="preserve"> (identify RC, TOP or BA area)</w:t>
            </w:r>
            <w:r w:rsidRPr="003F09A7">
              <w:rPr>
                <w:rFonts w:ascii="Arial" w:hAnsi="Arial" w:cs="Arial"/>
                <w:sz w:val="20"/>
                <w:szCs w:val="20"/>
              </w:rPr>
              <w:t>”</w:t>
            </w:r>
          </w:p>
        </w:tc>
        <w:tc>
          <w:tcPr>
            <w:tcW w:w="5040" w:type="dxa"/>
            <w:gridSpan w:val="2"/>
            <w:shd w:val="clear" w:color="auto" w:fill="FEE19A"/>
          </w:tcPr>
          <w:p w:rsidR="0078010B" w:rsidRDefault="0078010B" w:rsidP="005D784E">
            <w:pPr>
              <w:spacing w:before="40" w:after="40"/>
              <w:rPr>
                <w:rFonts w:ascii="Arial" w:hAnsi="Arial" w:cs="Arial"/>
                <w:b/>
                <w:sz w:val="20"/>
                <w:szCs w:val="20"/>
              </w:rPr>
            </w:pPr>
            <w:r>
              <w:rPr>
                <w:rFonts w:ascii="Arial" w:hAnsi="Arial" w:cs="Arial"/>
                <w:b/>
                <w:sz w:val="20"/>
                <w:szCs w:val="20"/>
              </w:rPr>
              <w:t xml:space="preserve">Make </w:t>
            </w:r>
            <w:r w:rsidRPr="00F83EE4">
              <w:rPr>
                <w:rFonts w:ascii="Arial" w:hAnsi="Arial" w:cs="Arial"/>
                <w:b/>
                <w:sz w:val="20"/>
                <w:szCs w:val="20"/>
              </w:rPr>
              <w:t>Initial Notifications:</w:t>
            </w:r>
            <w:r>
              <w:rPr>
                <w:rFonts w:ascii="Arial" w:hAnsi="Arial" w:cs="Arial"/>
                <w:b/>
                <w:sz w:val="20"/>
                <w:szCs w:val="20"/>
              </w:rPr>
              <w:t xml:space="preserve"> </w:t>
            </w:r>
          </w:p>
          <w:p w:rsidR="0078010B" w:rsidRPr="00F83EE4" w:rsidRDefault="0078010B" w:rsidP="005D784E">
            <w:pPr>
              <w:spacing w:before="40" w:after="40"/>
              <w:rPr>
                <w:rFonts w:ascii="Arial" w:hAnsi="Arial" w:cs="Arial"/>
                <w:b/>
                <w:sz w:val="20"/>
                <w:szCs w:val="20"/>
              </w:rPr>
            </w:pPr>
            <w:r w:rsidRPr="003F09A7">
              <w:rPr>
                <w:rFonts w:ascii="Arial" w:hAnsi="Arial" w:cs="Arial"/>
                <w:sz w:val="20"/>
                <w:szCs w:val="20"/>
              </w:rPr>
              <w:t>“</w:t>
            </w:r>
            <w:r>
              <w:rPr>
                <w:rFonts w:ascii="Arial" w:hAnsi="Arial" w:cs="Arial"/>
                <w:sz w:val="20"/>
                <w:szCs w:val="20"/>
              </w:rPr>
              <w:t xml:space="preserve">This is the Reliability Coordinator.  At (insert time) there is </w:t>
            </w:r>
            <w:r w:rsidRPr="003F09A7">
              <w:rPr>
                <w:rFonts w:ascii="Arial" w:hAnsi="Arial" w:cs="Arial"/>
                <w:sz w:val="20"/>
                <w:szCs w:val="20"/>
              </w:rPr>
              <w:t xml:space="preserve">a Physical Security Emergency Alert – </w:t>
            </w:r>
            <w:r w:rsidRPr="00EE2DF6">
              <w:rPr>
                <w:rFonts w:ascii="Arial" w:hAnsi="Arial" w:cs="Arial"/>
                <w:b/>
                <w:sz w:val="20"/>
                <w:szCs w:val="20"/>
              </w:rPr>
              <w:t>PSEA</w:t>
            </w:r>
            <w:r w:rsidRPr="003F09A7">
              <w:rPr>
                <w:rFonts w:ascii="Arial" w:hAnsi="Arial" w:cs="Arial"/>
                <w:sz w:val="20"/>
                <w:szCs w:val="20"/>
              </w:rPr>
              <w:t xml:space="preserve"> </w:t>
            </w:r>
            <w:r w:rsidRPr="00A03B5B">
              <w:rPr>
                <w:rFonts w:ascii="Arial" w:hAnsi="Arial" w:cs="Arial"/>
                <w:b/>
                <w:sz w:val="20"/>
                <w:szCs w:val="20"/>
              </w:rPr>
              <w:t xml:space="preserve">Level </w:t>
            </w:r>
            <w:r w:rsidR="00730D27">
              <w:rPr>
                <w:rFonts w:ascii="Arial" w:hAnsi="Arial" w:cs="Arial"/>
                <w:b/>
                <w:sz w:val="20"/>
                <w:szCs w:val="20"/>
              </w:rPr>
              <w:t>2</w:t>
            </w:r>
            <w:r>
              <w:rPr>
                <w:rFonts w:ascii="Arial" w:hAnsi="Arial" w:cs="Arial"/>
                <w:b/>
                <w:sz w:val="20"/>
                <w:szCs w:val="20"/>
              </w:rPr>
              <w:t xml:space="preserve"> </w:t>
            </w:r>
            <w:r w:rsidRPr="001D7250">
              <w:rPr>
                <w:rFonts w:ascii="Arial" w:hAnsi="Arial" w:cs="Arial"/>
                <w:sz w:val="20"/>
                <w:szCs w:val="20"/>
              </w:rPr>
              <w:t>within</w:t>
            </w:r>
            <w:r>
              <w:rPr>
                <w:rFonts w:ascii="Arial" w:hAnsi="Arial" w:cs="Arial"/>
                <w:b/>
                <w:sz w:val="20"/>
                <w:szCs w:val="20"/>
              </w:rPr>
              <w:t xml:space="preserve"> (identify RC, TOP, or BA area)</w:t>
            </w:r>
            <w:r w:rsidRPr="003F09A7">
              <w:rPr>
                <w:rFonts w:ascii="Arial" w:hAnsi="Arial" w:cs="Arial"/>
                <w:sz w:val="20"/>
                <w:szCs w:val="20"/>
              </w:rPr>
              <w:t>”</w:t>
            </w:r>
          </w:p>
        </w:tc>
        <w:tc>
          <w:tcPr>
            <w:tcW w:w="4680" w:type="dxa"/>
            <w:shd w:val="clear" w:color="auto" w:fill="FEE19A"/>
          </w:tcPr>
          <w:p w:rsidR="0078010B" w:rsidRDefault="0078010B" w:rsidP="005D784E">
            <w:pPr>
              <w:spacing w:before="40" w:after="40"/>
              <w:rPr>
                <w:rFonts w:ascii="Arial" w:hAnsi="Arial" w:cs="Arial"/>
                <w:b/>
                <w:sz w:val="20"/>
                <w:szCs w:val="20"/>
              </w:rPr>
            </w:pPr>
            <w:r>
              <w:rPr>
                <w:rFonts w:ascii="Arial" w:hAnsi="Arial" w:cs="Arial"/>
                <w:b/>
                <w:sz w:val="20"/>
                <w:szCs w:val="20"/>
              </w:rPr>
              <w:t xml:space="preserve">Make </w:t>
            </w:r>
            <w:r w:rsidRPr="00F83EE4">
              <w:rPr>
                <w:rFonts w:ascii="Arial" w:hAnsi="Arial" w:cs="Arial"/>
                <w:b/>
                <w:sz w:val="20"/>
                <w:szCs w:val="20"/>
              </w:rPr>
              <w:t>Initial Notifications:</w:t>
            </w:r>
            <w:r>
              <w:rPr>
                <w:rFonts w:ascii="Arial" w:hAnsi="Arial" w:cs="Arial"/>
                <w:b/>
                <w:sz w:val="20"/>
                <w:szCs w:val="20"/>
              </w:rPr>
              <w:t xml:space="preserve">  </w:t>
            </w:r>
          </w:p>
          <w:p w:rsidR="0078010B" w:rsidRPr="003F09A7" w:rsidRDefault="0078010B" w:rsidP="005D784E">
            <w:pPr>
              <w:spacing w:before="40" w:after="40"/>
              <w:rPr>
                <w:rFonts w:ascii="Arial" w:hAnsi="Arial" w:cs="Arial"/>
                <w:sz w:val="20"/>
                <w:szCs w:val="20"/>
              </w:rPr>
            </w:pPr>
            <w:r w:rsidRPr="003F09A7">
              <w:rPr>
                <w:rFonts w:ascii="Arial" w:hAnsi="Arial" w:cs="Arial"/>
                <w:sz w:val="20"/>
                <w:szCs w:val="20"/>
              </w:rPr>
              <w:t>“</w:t>
            </w:r>
            <w:r>
              <w:rPr>
                <w:rFonts w:ascii="Arial" w:hAnsi="Arial" w:cs="Arial"/>
                <w:sz w:val="20"/>
                <w:szCs w:val="20"/>
              </w:rPr>
              <w:t>This is the Reliability Coordinator.  At (insert time) there is</w:t>
            </w:r>
            <w:r w:rsidRPr="00227829">
              <w:rPr>
                <w:rFonts w:ascii="Arial" w:hAnsi="Arial" w:cs="Arial"/>
                <w:color w:val="000000"/>
                <w:sz w:val="20"/>
                <w:szCs w:val="20"/>
              </w:rPr>
              <w:t xml:space="preserve"> a Physical Security Emergency Alert – </w:t>
            </w:r>
            <w:r w:rsidRPr="00EE2DF6">
              <w:rPr>
                <w:rFonts w:ascii="Arial" w:hAnsi="Arial" w:cs="Arial"/>
                <w:b/>
                <w:color w:val="000000"/>
                <w:sz w:val="20"/>
                <w:szCs w:val="20"/>
              </w:rPr>
              <w:t>PSEA</w:t>
            </w:r>
            <w:r w:rsidRPr="003F09A7">
              <w:rPr>
                <w:rFonts w:ascii="Arial" w:hAnsi="Arial" w:cs="Arial"/>
                <w:sz w:val="20"/>
                <w:szCs w:val="20"/>
              </w:rPr>
              <w:t xml:space="preserve"> </w:t>
            </w:r>
            <w:r w:rsidRPr="00A03B5B">
              <w:rPr>
                <w:rFonts w:ascii="Arial" w:hAnsi="Arial" w:cs="Arial"/>
                <w:b/>
                <w:sz w:val="20"/>
                <w:szCs w:val="20"/>
              </w:rPr>
              <w:t xml:space="preserve">Level </w:t>
            </w:r>
            <w:r w:rsidR="00730D27">
              <w:rPr>
                <w:rFonts w:ascii="Arial" w:hAnsi="Arial" w:cs="Arial"/>
                <w:b/>
                <w:sz w:val="20"/>
                <w:szCs w:val="20"/>
              </w:rPr>
              <w:t>3</w:t>
            </w:r>
            <w:r>
              <w:rPr>
                <w:rFonts w:ascii="Arial" w:hAnsi="Arial" w:cs="Arial"/>
                <w:b/>
                <w:sz w:val="20"/>
                <w:szCs w:val="20"/>
              </w:rPr>
              <w:t xml:space="preserve"> </w:t>
            </w:r>
            <w:r w:rsidRPr="001D7250">
              <w:rPr>
                <w:rFonts w:ascii="Arial" w:hAnsi="Arial" w:cs="Arial"/>
                <w:sz w:val="20"/>
                <w:szCs w:val="20"/>
              </w:rPr>
              <w:t>within</w:t>
            </w:r>
            <w:r>
              <w:rPr>
                <w:rFonts w:ascii="Arial" w:hAnsi="Arial" w:cs="Arial"/>
                <w:b/>
                <w:sz w:val="20"/>
                <w:szCs w:val="20"/>
              </w:rPr>
              <w:t xml:space="preserve"> (identify RC, TOP, or BA area)</w:t>
            </w:r>
            <w:r w:rsidRPr="003F09A7">
              <w:rPr>
                <w:rFonts w:ascii="Arial" w:hAnsi="Arial" w:cs="Arial"/>
                <w:sz w:val="20"/>
                <w:szCs w:val="20"/>
              </w:rPr>
              <w:t>”</w:t>
            </w:r>
          </w:p>
        </w:tc>
      </w:tr>
      <w:tr w:rsidR="0078010B" w:rsidRPr="00F83EE4" w:rsidTr="005D784E">
        <w:tc>
          <w:tcPr>
            <w:tcW w:w="14580" w:type="dxa"/>
            <w:gridSpan w:val="5"/>
            <w:shd w:val="clear" w:color="auto" w:fill="auto"/>
          </w:tcPr>
          <w:p w:rsidR="0078010B" w:rsidRPr="00F83EE4" w:rsidRDefault="0078010B" w:rsidP="005D784E">
            <w:pPr>
              <w:spacing w:before="40" w:after="40"/>
              <w:rPr>
                <w:rFonts w:ascii="Arial" w:hAnsi="Arial" w:cs="Arial"/>
                <w:b/>
                <w:sz w:val="20"/>
                <w:szCs w:val="20"/>
              </w:rPr>
            </w:pPr>
            <w:r>
              <w:rPr>
                <w:rFonts w:ascii="Arial" w:hAnsi="Arial" w:cs="Arial"/>
                <w:b/>
                <w:sz w:val="20"/>
                <w:szCs w:val="20"/>
              </w:rPr>
              <w:t>Notify all the following functional entities w</w:t>
            </w:r>
            <w:r w:rsidRPr="00F83EE4">
              <w:rPr>
                <w:rFonts w:ascii="Arial" w:hAnsi="Arial" w:cs="Arial"/>
                <w:b/>
                <w:sz w:val="20"/>
                <w:szCs w:val="20"/>
              </w:rPr>
              <w:t>ithin</w:t>
            </w:r>
            <w:r>
              <w:rPr>
                <w:rFonts w:ascii="Arial" w:hAnsi="Arial" w:cs="Arial"/>
                <w:b/>
                <w:sz w:val="20"/>
                <w:szCs w:val="20"/>
              </w:rPr>
              <w:t xml:space="preserve"> the</w:t>
            </w:r>
            <w:r w:rsidRPr="00F83EE4">
              <w:rPr>
                <w:rFonts w:ascii="Arial" w:hAnsi="Arial" w:cs="Arial"/>
                <w:b/>
                <w:sz w:val="20"/>
                <w:szCs w:val="20"/>
              </w:rPr>
              <w:t xml:space="preserve"> R</w:t>
            </w:r>
            <w:r>
              <w:rPr>
                <w:rFonts w:ascii="Arial" w:hAnsi="Arial" w:cs="Arial"/>
                <w:b/>
                <w:sz w:val="20"/>
                <w:szCs w:val="20"/>
              </w:rPr>
              <w:t xml:space="preserve">eliability </w:t>
            </w:r>
            <w:r w:rsidRPr="00F83EE4">
              <w:rPr>
                <w:rFonts w:ascii="Arial" w:hAnsi="Arial" w:cs="Arial"/>
                <w:b/>
                <w:sz w:val="20"/>
                <w:szCs w:val="20"/>
              </w:rPr>
              <w:t>C</w:t>
            </w:r>
            <w:r>
              <w:rPr>
                <w:rFonts w:ascii="Arial" w:hAnsi="Arial" w:cs="Arial"/>
                <w:b/>
                <w:sz w:val="20"/>
                <w:szCs w:val="20"/>
              </w:rPr>
              <w:t>oordinator</w:t>
            </w:r>
            <w:r w:rsidRPr="00F83EE4">
              <w:rPr>
                <w:rFonts w:ascii="Arial" w:hAnsi="Arial" w:cs="Arial"/>
                <w:b/>
                <w:sz w:val="20"/>
                <w:szCs w:val="20"/>
              </w:rPr>
              <w:t xml:space="preserve"> Area</w:t>
            </w:r>
            <w:r w:rsidR="00106149">
              <w:rPr>
                <w:rFonts w:ascii="Arial" w:hAnsi="Arial" w:cs="Arial"/>
                <w:b/>
                <w:sz w:val="20"/>
                <w:szCs w:val="20"/>
              </w:rPr>
              <w:t xml:space="preserve"> unless prohibited by FERC Code of Conduct</w:t>
            </w:r>
            <w:r w:rsidRPr="00F83EE4">
              <w:rPr>
                <w:rFonts w:ascii="Arial" w:hAnsi="Arial" w:cs="Arial"/>
                <w:b/>
                <w:sz w:val="20"/>
                <w:szCs w:val="20"/>
              </w:rPr>
              <w:t>:</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Balancing Authorities</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 xml:space="preserve">Distribution Providers </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Generator Operators</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Transmission Operators</w:t>
            </w:r>
          </w:p>
          <w:p w:rsidR="00CE2137" w:rsidRDefault="00CE2137" w:rsidP="00CE2137">
            <w:pPr>
              <w:numPr>
                <w:ilvl w:val="0"/>
                <w:numId w:val="27"/>
              </w:numPr>
              <w:tabs>
                <w:tab w:val="clear" w:pos="615"/>
                <w:tab w:val="num" w:pos="288"/>
              </w:tabs>
              <w:spacing w:before="40" w:after="40"/>
              <w:rPr>
                <w:rFonts w:ascii="Arial" w:hAnsi="Arial" w:cs="Arial"/>
                <w:sz w:val="20"/>
                <w:szCs w:val="20"/>
              </w:rPr>
            </w:pPr>
            <w:r w:rsidRPr="00F83EE4">
              <w:rPr>
                <w:rFonts w:ascii="Arial" w:hAnsi="Arial" w:cs="Arial"/>
                <w:sz w:val="20"/>
                <w:szCs w:val="20"/>
              </w:rPr>
              <w:t>Transmission Owners</w:t>
            </w:r>
          </w:p>
          <w:p w:rsidR="00CE2137" w:rsidRDefault="00CE2137" w:rsidP="00CE2137">
            <w:pPr>
              <w:numPr>
                <w:ilvl w:val="0"/>
                <w:numId w:val="27"/>
              </w:numPr>
              <w:tabs>
                <w:tab w:val="clear" w:pos="615"/>
                <w:tab w:val="num" w:pos="288"/>
              </w:tabs>
              <w:spacing w:before="40" w:after="40"/>
              <w:rPr>
                <w:rFonts w:ascii="Arial" w:hAnsi="Arial" w:cs="Arial"/>
                <w:sz w:val="20"/>
                <w:szCs w:val="20"/>
              </w:rPr>
            </w:pPr>
            <w:r>
              <w:rPr>
                <w:rFonts w:ascii="Arial" w:hAnsi="Arial" w:cs="Arial"/>
                <w:sz w:val="20"/>
                <w:szCs w:val="20"/>
              </w:rPr>
              <w:t>Transmission Service Providers</w:t>
            </w:r>
          </w:p>
          <w:p w:rsidR="0078010B" w:rsidRPr="00F83EE4" w:rsidRDefault="00CE2137" w:rsidP="00CE2137">
            <w:pPr>
              <w:numPr>
                <w:ilvl w:val="0"/>
                <w:numId w:val="27"/>
              </w:numPr>
              <w:tabs>
                <w:tab w:val="clear" w:pos="615"/>
                <w:tab w:val="num" w:pos="288"/>
              </w:tabs>
              <w:spacing w:before="40" w:after="40"/>
              <w:rPr>
                <w:rFonts w:ascii="Arial" w:hAnsi="Arial" w:cs="Arial"/>
                <w:sz w:val="20"/>
                <w:szCs w:val="20"/>
              </w:rPr>
            </w:pPr>
            <w:r>
              <w:rPr>
                <w:rFonts w:ascii="Arial" w:hAnsi="Arial" w:cs="Arial"/>
                <w:sz w:val="20"/>
                <w:szCs w:val="20"/>
              </w:rPr>
              <w:t>Load Serving Entities</w:t>
            </w:r>
          </w:p>
        </w:tc>
      </w:tr>
      <w:tr w:rsidR="0078010B" w:rsidRPr="00F83EE4" w:rsidTr="005D784E">
        <w:tc>
          <w:tcPr>
            <w:tcW w:w="14580" w:type="dxa"/>
            <w:gridSpan w:val="5"/>
            <w:shd w:val="clear" w:color="auto" w:fill="auto"/>
          </w:tcPr>
          <w:p w:rsidR="0078010B" w:rsidRPr="00227829" w:rsidRDefault="0078010B" w:rsidP="005D784E">
            <w:pPr>
              <w:spacing w:before="40" w:after="40"/>
              <w:rPr>
                <w:rFonts w:ascii="Arial" w:hAnsi="Arial" w:cs="Arial"/>
                <w:b/>
                <w:color w:val="000000"/>
                <w:sz w:val="20"/>
                <w:szCs w:val="20"/>
              </w:rPr>
            </w:pPr>
            <w:r w:rsidRPr="00227829">
              <w:rPr>
                <w:rFonts w:ascii="Arial" w:hAnsi="Arial" w:cs="Arial"/>
                <w:b/>
                <w:color w:val="000000"/>
                <w:sz w:val="20"/>
                <w:szCs w:val="20"/>
              </w:rPr>
              <w:t>Notify the following functional entities outside the Reliability Coordinator Area:</w:t>
            </w:r>
          </w:p>
          <w:p w:rsidR="0078010B" w:rsidRPr="00227829" w:rsidRDefault="0078010B" w:rsidP="005D784E">
            <w:pPr>
              <w:numPr>
                <w:ilvl w:val="0"/>
                <w:numId w:val="28"/>
              </w:numPr>
              <w:tabs>
                <w:tab w:val="clear" w:pos="615"/>
              </w:tabs>
              <w:spacing w:before="40" w:after="40"/>
              <w:ind w:left="324" w:hanging="324"/>
              <w:rPr>
                <w:rFonts w:ascii="Arial" w:hAnsi="Arial" w:cs="Arial"/>
                <w:color w:val="000000"/>
                <w:sz w:val="20"/>
                <w:szCs w:val="20"/>
              </w:rPr>
            </w:pPr>
            <w:r w:rsidRPr="00227829">
              <w:rPr>
                <w:rFonts w:ascii="Arial" w:hAnsi="Arial" w:cs="Arial"/>
                <w:color w:val="000000"/>
                <w:sz w:val="20"/>
                <w:szCs w:val="20"/>
              </w:rPr>
              <w:t>All Reliability Coordinators using “CIP Free Form” category of RCIS</w:t>
            </w:r>
          </w:p>
        </w:tc>
      </w:tr>
      <w:tr w:rsidR="0078010B" w:rsidRPr="00F83EE4" w:rsidTr="005D784E">
        <w:tc>
          <w:tcPr>
            <w:tcW w:w="14580" w:type="dxa"/>
            <w:gridSpan w:val="5"/>
            <w:shd w:val="clear" w:color="auto" w:fill="auto"/>
          </w:tcPr>
          <w:p w:rsidR="0078010B" w:rsidRPr="00227829" w:rsidRDefault="0078010B" w:rsidP="005D784E">
            <w:pPr>
              <w:spacing w:before="40" w:after="40"/>
              <w:rPr>
                <w:rFonts w:ascii="Arial" w:hAnsi="Arial" w:cs="Arial"/>
                <w:b/>
                <w:color w:val="000000"/>
                <w:sz w:val="20"/>
                <w:szCs w:val="20"/>
              </w:rPr>
            </w:pPr>
            <w:r w:rsidRPr="00227829">
              <w:rPr>
                <w:rFonts w:ascii="Arial" w:hAnsi="Arial" w:cs="Arial"/>
                <w:b/>
                <w:color w:val="000000"/>
                <w:sz w:val="20"/>
                <w:szCs w:val="20"/>
              </w:rPr>
              <w:t>Notify the following entities:</w:t>
            </w:r>
          </w:p>
          <w:p w:rsidR="0078010B" w:rsidRPr="00227829" w:rsidRDefault="0078010B" w:rsidP="005D784E">
            <w:pPr>
              <w:numPr>
                <w:ilvl w:val="0"/>
                <w:numId w:val="28"/>
              </w:numPr>
              <w:tabs>
                <w:tab w:val="clear" w:pos="615"/>
                <w:tab w:val="num" w:pos="288"/>
              </w:tabs>
              <w:spacing w:before="40" w:after="40"/>
              <w:rPr>
                <w:rFonts w:ascii="Arial" w:hAnsi="Arial" w:cs="Arial"/>
                <w:b/>
                <w:color w:val="000000"/>
                <w:sz w:val="20"/>
                <w:szCs w:val="20"/>
              </w:rPr>
            </w:pPr>
            <w:r w:rsidRPr="00227829">
              <w:rPr>
                <w:rFonts w:ascii="Arial" w:hAnsi="Arial" w:cs="Arial"/>
                <w:color w:val="000000"/>
                <w:sz w:val="20"/>
                <w:szCs w:val="20"/>
              </w:rPr>
              <w:t>NERC (ES-ISAC) via the RCIS. Under “External Links” use “ES-ISAC Site”.</w:t>
            </w:r>
          </w:p>
        </w:tc>
      </w:tr>
      <w:tr w:rsidR="0078010B" w:rsidRPr="00F83EE4" w:rsidTr="005D784E">
        <w:tc>
          <w:tcPr>
            <w:tcW w:w="14580" w:type="dxa"/>
            <w:gridSpan w:val="5"/>
          </w:tcPr>
          <w:p w:rsidR="0078010B" w:rsidRDefault="0078010B" w:rsidP="005D784E">
            <w:pPr>
              <w:spacing w:before="40" w:after="40"/>
              <w:rPr>
                <w:rFonts w:ascii="Arial" w:hAnsi="Arial" w:cs="Arial"/>
                <w:b/>
                <w:sz w:val="20"/>
                <w:szCs w:val="20"/>
              </w:rPr>
            </w:pPr>
            <w:r>
              <w:rPr>
                <w:rFonts w:ascii="Arial" w:hAnsi="Arial" w:cs="Arial"/>
                <w:b/>
                <w:sz w:val="20"/>
                <w:szCs w:val="20"/>
              </w:rPr>
              <w:t>Additional Communications</w:t>
            </w:r>
            <w:r w:rsidRPr="00F83EE4">
              <w:rPr>
                <w:rFonts w:ascii="Arial" w:hAnsi="Arial" w:cs="Arial"/>
                <w:b/>
                <w:sz w:val="20"/>
                <w:szCs w:val="20"/>
              </w:rPr>
              <w:t>:</w:t>
            </w:r>
          </w:p>
          <w:p w:rsidR="0078010B" w:rsidRPr="00F83EE4" w:rsidRDefault="0078010B" w:rsidP="005D784E">
            <w:pPr>
              <w:numPr>
                <w:ilvl w:val="0"/>
                <w:numId w:val="28"/>
              </w:numPr>
              <w:tabs>
                <w:tab w:val="clear" w:pos="615"/>
                <w:tab w:val="num" w:pos="288"/>
              </w:tabs>
              <w:spacing w:before="40" w:after="40"/>
              <w:ind w:left="288" w:hanging="288"/>
              <w:rPr>
                <w:rFonts w:ascii="Arial" w:hAnsi="Arial" w:cs="Arial"/>
                <w:sz w:val="20"/>
                <w:szCs w:val="20"/>
              </w:rPr>
            </w:pPr>
            <w:r>
              <w:rPr>
                <w:rFonts w:ascii="Arial" w:hAnsi="Arial" w:cs="Arial"/>
                <w:sz w:val="20"/>
                <w:szCs w:val="20"/>
              </w:rPr>
              <w:t>P</w:t>
            </w:r>
            <w:r w:rsidRPr="005215DB">
              <w:rPr>
                <w:rFonts w:ascii="Arial" w:hAnsi="Arial" w:cs="Arial"/>
                <w:sz w:val="20"/>
                <w:szCs w:val="20"/>
              </w:rPr>
              <w:t>ost the declaration of the alert level along with the location of the affected facility</w:t>
            </w:r>
            <w:r>
              <w:rPr>
                <w:rFonts w:ascii="Arial" w:hAnsi="Arial" w:cs="Arial"/>
                <w:sz w:val="20"/>
                <w:szCs w:val="20"/>
              </w:rPr>
              <w:t xml:space="preserve"> to other parties as required by internal communication procedure, OE-417 Form, law enforcement, etc.</w:t>
            </w:r>
          </w:p>
        </w:tc>
      </w:tr>
      <w:tr w:rsidR="0078010B" w:rsidRPr="00F83EE4" w:rsidTr="005D784E">
        <w:tc>
          <w:tcPr>
            <w:tcW w:w="4608" w:type="dxa"/>
            <w:shd w:val="clear" w:color="auto" w:fill="FEE19A"/>
          </w:tcPr>
          <w:p w:rsidR="0078010B" w:rsidRDefault="0078010B" w:rsidP="005D784E">
            <w:pPr>
              <w:spacing w:before="40" w:after="40"/>
              <w:rPr>
                <w:rFonts w:ascii="Arial" w:hAnsi="Arial" w:cs="Arial"/>
                <w:b/>
                <w:sz w:val="20"/>
                <w:szCs w:val="20"/>
              </w:rPr>
            </w:pPr>
            <w:r>
              <w:rPr>
                <w:rFonts w:ascii="Arial" w:hAnsi="Arial" w:cs="Arial"/>
                <w:b/>
                <w:sz w:val="20"/>
                <w:szCs w:val="20"/>
              </w:rPr>
              <w:lastRenderedPageBreak/>
              <w:t>Make Final</w:t>
            </w:r>
            <w:r w:rsidRPr="00F83EE4">
              <w:rPr>
                <w:rFonts w:ascii="Arial" w:hAnsi="Arial" w:cs="Arial"/>
                <w:b/>
                <w:sz w:val="20"/>
                <w:szCs w:val="20"/>
              </w:rPr>
              <w:t xml:space="preserve"> Notifications:</w:t>
            </w:r>
            <w:r>
              <w:rPr>
                <w:rFonts w:ascii="Arial" w:hAnsi="Arial" w:cs="Arial"/>
                <w:b/>
                <w:sz w:val="20"/>
                <w:szCs w:val="20"/>
              </w:rPr>
              <w:t xml:space="preserve">  </w:t>
            </w:r>
          </w:p>
          <w:p w:rsidR="0078010B" w:rsidRPr="003F09A7" w:rsidRDefault="0078010B" w:rsidP="001610B1">
            <w:pPr>
              <w:spacing w:before="40" w:after="40"/>
              <w:rPr>
                <w:rFonts w:ascii="Arial" w:hAnsi="Arial" w:cs="Arial"/>
                <w:sz w:val="20"/>
                <w:szCs w:val="20"/>
              </w:rPr>
            </w:pPr>
            <w:r w:rsidRPr="003F09A7">
              <w:rPr>
                <w:rFonts w:ascii="Arial" w:hAnsi="Arial" w:cs="Arial"/>
                <w:sz w:val="20"/>
                <w:szCs w:val="20"/>
              </w:rPr>
              <w:t>“</w:t>
            </w:r>
            <w:r>
              <w:rPr>
                <w:rFonts w:ascii="Arial" w:hAnsi="Arial" w:cs="Arial"/>
                <w:sz w:val="20"/>
                <w:szCs w:val="20"/>
              </w:rPr>
              <w:t xml:space="preserve">At (insert time) the </w:t>
            </w:r>
            <w:r w:rsidRPr="003F09A7">
              <w:rPr>
                <w:rFonts w:ascii="Arial" w:hAnsi="Arial" w:cs="Arial"/>
                <w:sz w:val="20"/>
                <w:szCs w:val="20"/>
              </w:rPr>
              <w:t xml:space="preserve">Physical Security Emergency Alert – </w:t>
            </w:r>
            <w:r w:rsidRPr="00CE2137">
              <w:rPr>
                <w:rFonts w:ascii="Arial" w:hAnsi="Arial" w:cs="Arial"/>
                <w:b/>
                <w:sz w:val="20"/>
                <w:szCs w:val="20"/>
              </w:rPr>
              <w:t xml:space="preserve">PSEA </w:t>
            </w:r>
            <w:r w:rsidRPr="00A03B5B">
              <w:rPr>
                <w:rFonts w:ascii="Arial" w:hAnsi="Arial" w:cs="Arial"/>
                <w:b/>
                <w:sz w:val="20"/>
                <w:szCs w:val="20"/>
              </w:rPr>
              <w:t xml:space="preserve">Level </w:t>
            </w:r>
            <w:r w:rsidR="00730D27">
              <w:rPr>
                <w:rFonts w:ascii="Arial" w:hAnsi="Arial" w:cs="Arial"/>
                <w:b/>
                <w:sz w:val="20"/>
                <w:szCs w:val="20"/>
              </w:rPr>
              <w:t>1</w:t>
            </w:r>
            <w:r>
              <w:rPr>
                <w:rFonts w:ascii="Arial" w:hAnsi="Arial" w:cs="Arial"/>
                <w:b/>
                <w:sz w:val="20"/>
                <w:szCs w:val="20"/>
              </w:rPr>
              <w:t xml:space="preserve"> (identify RC, BA or TOP Area) </w:t>
            </w:r>
            <w:r w:rsidRPr="00A072EC">
              <w:rPr>
                <w:rFonts w:ascii="Arial" w:hAnsi="Arial" w:cs="Arial"/>
                <w:sz w:val="20"/>
                <w:szCs w:val="20"/>
              </w:rPr>
              <w:t xml:space="preserve">has been </w:t>
            </w:r>
            <w:r w:rsidR="001610B1">
              <w:rPr>
                <w:rFonts w:ascii="Arial" w:hAnsi="Arial" w:cs="Arial"/>
                <w:sz w:val="20"/>
                <w:szCs w:val="20"/>
              </w:rPr>
              <w:t>terminat</w:t>
            </w:r>
            <w:r w:rsidR="001610B1" w:rsidRPr="00A072EC">
              <w:rPr>
                <w:rFonts w:ascii="Arial" w:hAnsi="Arial" w:cs="Arial"/>
                <w:sz w:val="20"/>
                <w:szCs w:val="20"/>
              </w:rPr>
              <w:t>ed</w:t>
            </w:r>
            <w:r w:rsidRPr="003F09A7">
              <w:rPr>
                <w:rFonts w:ascii="Arial" w:hAnsi="Arial" w:cs="Arial"/>
                <w:sz w:val="20"/>
                <w:szCs w:val="20"/>
              </w:rPr>
              <w:t>”</w:t>
            </w:r>
          </w:p>
        </w:tc>
        <w:tc>
          <w:tcPr>
            <w:tcW w:w="4356" w:type="dxa"/>
            <w:gridSpan w:val="2"/>
            <w:shd w:val="clear" w:color="auto" w:fill="FEE19A"/>
          </w:tcPr>
          <w:p w:rsidR="0078010B" w:rsidRDefault="0078010B" w:rsidP="005D784E">
            <w:pPr>
              <w:spacing w:before="40" w:after="40"/>
              <w:rPr>
                <w:rFonts w:ascii="Arial" w:hAnsi="Arial" w:cs="Arial"/>
                <w:b/>
                <w:sz w:val="20"/>
                <w:szCs w:val="20"/>
              </w:rPr>
            </w:pPr>
            <w:r>
              <w:rPr>
                <w:rFonts w:ascii="Arial" w:hAnsi="Arial" w:cs="Arial"/>
                <w:b/>
                <w:sz w:val="20"/>
                <w:szCs w:val="20"/>
              </w:rPr>
              <w:t>Make Final</w:t>
            </w:r>
            <w:r w:rsidRPr="00F83EE4">
              <w:rPr>
                <w:rFonts w:ascii="Arial" w:hAnsi="Arial" w:cs="Arial"/>
                <w:b/>
                <w:sz w:val="20"/>
                <w:szCs w:val="20"/>
              </w:rPr>
              <w:t xml:space="preserve"> Notifications:</w:t>
            </w:r>
            <w:r>
              <w:rPr>
                <w:rFonts w:ascii="Arial" w:hAnsi="Arial" w:cs="Arial"/>
                <w:b/>
                <w:sz w:val="20"/>
                <w:szCs w:val="20"/>
              </w:rPr>
              <w:t xml:space="preserve"> </w:t>
            </w:r>
          </w:p>
          <w:p w:rsidR="0078010B" w:rsidRPr="00F83EE4" w:rsidRDefault="0078010B" w:rsidP="005D784E">
            <w:pPr>
              <w:spacing w:before="40" w:after="40"/>
              <w:rPr>
                <w:rFonts w:ascii="Arial" w:hAnsi="Arial" w:cs="Arial"/>
                <w:b/>
                <w:sz w:val="20"/>
                <w:szCs w:val="20"/>
              </w:rPr>
            </w:pPr>
            <w:r w:rsidRPr="003F09A7">
              <w:rPr>
                <w:rFonts w:ascii="Arial" w:hAnsi="Arial" w:cs="Arial"/>
                <w:sz w:val="20"/>
                <w:szCs w:val="20"/>
              </w:rPr>
              <w:t>“</w:t>
            </w:r>
            <w:r>
              <w:rPr>
                <w:rFonts w:ascii="Arial" w:hAnsi="Arial" w:cs="Arial"/>
                <w:sz w:val="20"/>
                <w:szCs w:val="20"/>
              </w:rPr>
              <w:t xml:space="preserve">At (insert time) the </w:t>
            </w:r>
            <w:r w:rsidRPr="003F09A7">
              <w:rPr>
                <w:rFonts w:ascii="Arial" w:hAnsi="Arial" w:cs="Arial"/>
                <w:sz w:val="20"/>
                <w:szCs w:val="20"/>
              </w:rPr>
              <w:t xml:space="preserve">Physical Security Emergency Alert – </w:t>
            </w:r>
            <w:r w:rsidRPr="00CE2137">
              <w:rPr>
                <w:rFonts w:ascii="Arial" w:hAnsi="Arial" w:cs="Arial"/>
                <w:b/>
                <w:sz w:val="20"/>
                <w:szCs w:val="20"/>
              </w:rPr>
              <w:t xml:space="preserve">PSEA </w:t>
            </w:r>
            <w:r w:rsidRPr="00A03B5B">
              <w:rPr>
                <w:rFonts w:ascii="Arial" w:hAnsi="Arial" w:cs="Arial"/>
                <w:b/>
                <w:sz w:val="20"/>
                <w:szCs w:val="20"/>
              </w:rPr>
              <w:t xml:space="preserve">Level </w:t>
            </w:r>
            <w:r w:rsidR="00730D27">
              <w:rPr>
                <w:rFonts w:ascii="Arial" w:hAnsi="Arial" w:cs="Arial"/>
                <w:b/>
                <w:sz w:val="20"/>
                <w:szCs w:val="20"/>
              </w:rPr>
              <w:t>2</w:t>
            </w:r>
            <w:r>
              <w:rPr>
                <w:rFonts w:ascii="Arial" w:hAnsi="Arial" w:cs="Arial"/>
                <w:b/>
                <w:sz w:val="20"/>
                <w:szCs w:val="20"/>
              </w:rPr>
              <w:t xml:space="preserve"> </w:t>
            </w:r>
            <w:r w:rsidRPr="001D7250">
              <w:rPr>
                <w:rFonts w:ascii="Arial" w:hAnsi="Arial" w:cs="Arial"/>
                <w:sz w:val="20"/>
                <w:szCs w:val="20"/>
              </w:rPr>
              <w:t>within</w:t>
            </w:r>
            <w:r>
              <w:rPr>
                <w:rFonts w:ascii="Arial" w:hAnsi="Arial" w:cs="Arial"/>
                <w:b/>
                <w:sz w:val="20"/>
                <w:szCs w:val="20"/>
              </w:rPr>
              <w:t xml:space="preserve"> (identify RC, TOP or BA Area) </w:t>
            </w:r>
            <w:r w:rsidRPr="00A072EC">
              <w:rPr>
                <w:rFonts w:ascii="Arial" w:hAnsi="Arial" w:cs="Arial"/>
                <w:sz w:val="20"/>
                <w:szCs w:val="20"/>
              </w:rPr>
              <w:t xml:space="preserve">has been </w:t>
            </w:r>
            <w:r w:rsidR="001610B1">
              <w:rPr>
                <w:rFonts w:ascii="Arial" w:hAnsi="Arial" w:cs="Arial"/>
                <w:sz w:val="20"/>
                <w:szCs w:val="20"/>
              </w:rPr>
              <w:t>terminated</w:t>
            </w:r>
            <w:r w:rsidRPr="003F09A7">
              <w:rPr>
                <w:rFonts w:ascii="Arial" w:hAnsi="Arial" w:cs="Arial"/>
                <w:sz w:val="20"/>
                <w:szCs w:val="20"/>
              </w:rPr>
              <w:t>”</w:t>
            </w:r>
          </w:p>
        </w:tc>
        <w:tc>
          <w:tcPr>
            <w:tcW w:w="5616" w:type="dxa"/>
            <w:gridSpan w:val="2"/>
            <w:shd w:val="clear" w:color="auto" w:fill="FEE19A"/>
          </w:tcPr>
          <w:p w:rsidR="0078010B" w:rsidRDefault="0078010B" w:rsidP="005D784E">
            <w:pPr>
              <w:spacing w:before="40" w:after="40"/>
              <w:rPr>
                <w:rFonts w:ascii="Arial" w:hAnsi="Arial" w:cs="Arial"/>
                <w:b/>
                <w:sz w:val="20"/>
                <w:szCs w:val="20"/>
              </w:rPr>
            </w:pPr>
            <w:r>
              <w:rPr>
                <w:rFonts w:ascii="Arial" w:hAnsi="Arial" w:cs="Arial"/>
                <w:b/>
                <w:sz w:val="20"/>
                <w:szCs w:val="20"/>
              </w:rPr>
              <w:t>Make Final</w:t>
            </w:r>
            <w:r w:rsidRPr="00F83EE4">
              <w:rPr>
                <w:rFonts w:ascii="Arial" w:hAnsi="Arial" w:cs="Arial"/>
                <w:b/>
                <w:sz w:val="20"/>
                <w:szCs w:val="20"/>
              </w:rPr>
              <w:t xml:space="preserve"> Notifications:</w:t>
            </w:r>
            <w:r>
              <w:rPr>
                <w:rFonts w:ascii="Arial" w:hAnsi="Arial" w:cs="Arial"/>
                <w:b/>
                <w:sz w:val="20"/>
                <w:szCs w:val="20"/>
              </w:rPr>
              <w:t xml:space="preserve">  </w:t>
            </w:r>
          </w:p>
          <w:p w:rsidR="0078010B" w:rsidRPr="003F09A7" w:rsidRDefault="0078010B" w:rsidP="005D784E">
            <w:pPr>
              <w:spacing w:before="40" w:after="40"/>
              <w:rPr>
                <w:rFonts w:ascii="Arial" w:hAnsi="Arial" w:cs="Arial"/>
                <w:sz w:val="20"/>
                <w:szCs w:val="20"/>
              </w:rPr>
            </w:pPr>
            <w:r w:rsidRPr="003F09A7">
              <w:rPr>
                <w:rFonts w:ascii="Arial" w:hAnsi="Arial" w:cs="Arial"/>
                <w:sz w:val="20"/>
                <w:szCs w:val="20"/>
              </w:rPr>
              <w:t>“</w:t>
            </w:r>
            <w:r>
              <w:rPr>
                <w:rFonts w:ascii="Arial" w:hAnsi="Arial" w:cs="Arial"/>
                <w:sz w:val="20"/>
                <w:szCs w:val="20"/>
              </w:rPr>
              <w:t xml:space="preserve">At (insert time) the </w:t>
            </w:r>
            <w:r w:rsidRPr="003F09A7">
              <w:rPr>
                <w:rFonts w:ascii="Arial" w:hAnsi="Arial" w:cs="Arial"/>
                <w:sz w:val="20"/>
                <w:szCs w:val="20"/>
              </w:rPr>
              <w:t xml:space="preserve">Physical Security Emergency Alert – </w:t>
            </w:r>
            <w:r w:rsidRPr="00CE2137">
              <w:rPr>
                <w:rFonts w:ascii="Arial" w:hAnsi="Arial" w:cs="Arial"/>
                <w:b/>
                <w:sz w:val="20"/>
                <w:szCs w:val="20"/>
              </w:rPr>
              <w:t xml:space="preserve">PSEA </w:t>
            </w:r>
            <w:r w:rsidRPr="00A03B5B">
              <w:rPr>
                <w:rFonts w:ascii="Arial" w:hAnsi="Arial" w:cs="Arial"/>
                <w:b/>
                <w:sz w:val="20"/>
                <w:szCs w:val="20"/>
              </w:rPr>
              <w:t xml:space="preserve">Level </w:t>
            </w:r>
            <w:r w:rsidR="00730D27">
              <w:rPr>
                <w:rFonts w:ascii="Arial" w:hAnsi="Arial" w:cs="Arial"/>
                <w:b/>
                <w:sz w:val="20"/>
                <w:szCs w:val="20"/>
              </w:rPr>
              <w:t>3</w:t>
            </w:r>
            <w:r>
              <w:rPr>
                <w:rFonts w:ascii="Arial" w:hAnsi="Arial" w:cs="Arial"/>
                <w:b/>
                <w:sz w:val="20"/>
                <w:szCs w:val="20"/>
              </w:rPr>
              <w:t xml:space="preserve"> </w:t>
            </w:r>
            <w:r w:rsidRPr="001D7250">
              <w:rPr>
                <w:rFonts w:ascii="Arial" w:hAnsi="Arial" w:cs="Arial"/>
                <w:sz w:val="20"/>
                <w:szCs w:val="20"/>
              </w:rPr>
              <w:t>within</w:t>
            </w:r>
            <w:r>
              <w:rPr>
                <w:rFonts w:ascii="Arial" w:hAnsi="Arial" w:cs="Arial"/>
                <w:b/>
                <w:sz w:val="20"/>
                <w:szCs w:val="20"/>
              </w:rPr>
              <w:t xml:space="preserve"> (identify RC, TOP, or BA Area)</w:t>
            </w:r>
            <w:r>
              <w:rPr>
                <w:rFonts w:ascii="Arial" w:hAnsi="Arial" w:cs="Arial"/>
                <w:sz w:val="20"/>
                <w:szCs w:val="20"/>
              </w:rPr>
              <w:t xml:space="preserve"> has been </w:t>
            </w:r>
            <w:r w:rsidR="001610B1">
              <w:rPr>
                <w:rFonts w:ascii="Arial" w:hAnsi="Arial" w:cs="Arial"/>
                <w:sz w:val="20"/>
                <w:szCs w:val="20"/>
              </w:rPr>
              <w:t>terminated</w:t>
            </w:r>
            <w:r w:rsidR="00261EE3">
              <w:rPr>
                <w:rFonts w:ascii="Arial" w:hAnsi="Arial" w:cs="Arial"/>
                <w:sz w:val="20"/>
                <w:szCs w:val="20"/>
              </w:rPr>
              <w:t>”</w:t>
            </w:r>
          </w:p>
        </w:tc>
      </w:tr>
      <w:tr w:rsidR="0078010B" w:rsidRPr="00F83EE4" w:rsidTr="005D784E">
        <w:tc>
          <w:tcPr>
            <w:tcW w:w="14580" w:type="dxa"/>
            <w:gridSpan w:val="5"/>
          </w:tcPr>
          <w:p w:rsidR="0078010B" w:rsidRPr="00F83EE4" w:rsidRDefault="0078010B" w:rsidP="005D784E">
            <w:pPr>
              <w:spacing w:before="40" w:after="40"/>
              <w:rPr>
                <w:rFonts w:ascii="Arial" w:hAnsi="Arial" w:cs="Arial"/>
                <w:b/>
                <w:sz w:val="20"/>
                <w:szCs w:val="20"/>
              </w:rPr>
            </w:pPr>
            <w:r>
              <w:rPr>
                <w:rFonts w:ascii="Arial" w:hAnsi="Arial" w:cs="Arial"/>
                <w:b/>
                <w:sz w:val="20"/>
                <w:szCs w:val="20"/>
              </w:rPr>
              <w:t>Notify all the following w</w:t>
            </w:r>
            <w:r w:rsidRPr="00F83EE4">
              <w:rPr>
                <w:rFonts w:ascii="Arial" w:hAnsi="Arial" w:cs="Arial"/>
                <w:b/>
                <w:sz w:val="20"/>
                <w:szCs w:val="20"/>
              </w:rPr>
              <w:t>ithin</w:t>
            </w:r>
            <w:r>
              <w:rPr>
                <w:rFonts w:ascii="Arial" w:hAnsi="Arial" w:cs="Arial"/>
                <w:b/>
                <w:sz w:val="20"/>
                <w:szCs w:val="20"/>
              </w:rPr>
              <w:t xml:space="preserve"> the</w:t>
            </w:r>
            <w:r w:rsidRPr="00F83EE4">
              <w:rPr>
                <w:rFonts w:ascii="Arial" w:hAnsi="Arial" w:cs="Arial"/>
                <w:b/>
                <w:sz w:val="20"/>
                <w:szCs w:val="20"/>
              </w:rPr>
              <w:t xml:space="preserve"> R</w:t>
            </w:r>
            <w:r>
              <w:rPr>
                <w:rFonts w:ascii="Arial" w:hAnsi="Arial" w:cs="Arial"/>
                <w:b/>
                <w:sz w:val="20"/>
                <w:szCs w:val="20"/>
              </w:rPr>
              <w:t xml:space="preserve">eliability </w:t>
            </w:r>
            <w:r w:rsidRPr="00F83EE4">
              <w:rPr>
                <w:rFonts w:ascii="Arial" w:hAnsi="Arial" w:cs="Arial"/>
                <w:b/>
                <w:sz w:val="20"/>
                <w:szCs w:val="20"/>
              </w:rPr>
              <w:t>C</w:t>
            </w:r>
            <w:r>
              <w:rPr>
                <w:rFonts w:ascii="Arial" w:hAnsi="Arial" w:cs="Arial"/>
                <w:b/>
                <w:sz w:val="20"/>
                <w:szCs w:val="20"/>
              </w:rPr>
              <w:t>oordinator</w:t>
            </w:r>
            <w:r w:rsidRPr="00F83EE4">
              <w:rPr>
                <w:rFonts w:ascii="Arial" w:hAnsi="Arial" w:cs="Arial"/>
                <w:b/>
                <w:sz w:val="20"/>
                <w:szCs w:val="20"/>
              </w:rPr>
              <w:t xml:space="preserve"> Area</w:t>
            </w:r>
            <w:r w:rsidR="00106149">
              <w:rPr>
                <w:rFonts w:ascii="Arial" w:hAnsi="Arial" w:cs="Arial"/>
                <w:b/>
                <w:sz w:val="20"/>
                <w:szCs w:val="20"/>
              </w:rPr>
              <w:t xml:space="preserve"> unless prohibited by FERC Code of Conduct</w:t>
            </w:r>
            <w:r w:rsidRPr="00F83EE4">
              <w:rPr>
                <w:rFonts w:ascii="Arial" w:hAnsi="Arial" w:cs="Arial"/>
                <w:b/>
                <w:sz w:val="20"/>
                <w:szCs w:val="20"/>
              </w:rPr>
              <w:t>:</w:t>
            </w:r>
          </w:p>
          <w:p w:rsidR="0078010B" w:rsidRDefault="0078010B" w:rsidP="005D784E">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Balancing Authorities</w:t>
            </w:r>
          </w:p>
          <w:p w:rsidR="0078010B" w:rsidRDefault="0078010B" w:rsidP="005D784E">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 xml:space="preserve">Distribution Providers </w:t>
            </w:r>
          </w:p>
          <w:p w:rsidR="0078010B" w:rsidRDefault="0078010B" w:rsidP="005D784E">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Generator Operators</w:t>
            </w:r>
          </w:p>
          <w:p w:rsidR="0078010B" w:rsidRDefault="0078010B" w:rsidP="005D784E">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Transmission Operators</w:t>
            </w:r>
          </w:p>
          <w:p w:rsidR="0078010B" w:rsidRDefault="0078010B" w:rsidP="005D784E">
            <w:pPr>
              <w:numPr>
                <w:ilvl w:val="0"/>
                <w:numId w:val="27"/>
              </w:numPr>
              <w:tabs>
                <w:tab w:val="clear" w:pos="615"/>
                <w:tab w:val="num" w:pos="288"/>
              </w:tabs>
              <w:spacing w:before="40" w:after="40"/>
              <w:rPr>
                <w:rFonts w:ascii="Arial" w:hAnsi="Arial" w:cs="Arial"/>
                <w:sz w:val="20"/>
                <w:szCs w:val="20"/>
              </w:rPr>
            </w:pPr>
            <w:r w:rsidRPr="00F83EE4">
              <w:rPr>
                <w:rFonts w:ascii="Arial" w:hAnsi="Arial" w:cs="Arial"/>
                <w:sz w:val="20"/>
                <w:szCs w:val="20"/>
              </w:rPr>
              <w:t>Transmission Owners</w:t>
            </w:r>
          </w:p>
          <w:p w:rsidR="00142299" w:rsidRDefault="00142299" w:rsidP="00142299">
            <w:pPr>
              <w:numPr>
                <w:ilvl w:val="0"/>
                <w:numId w:val="27"/>
              </w:numPr>
              <w:tabs>
                <w:tab w:val="clear" w:pos="615"/>
                <w:tab w:val="num" w:pos="288"/>
              </w:tabs>
              <w:spacing w:before="40" w:after="40"/>
              <w:rPr>
                <w:rFonts w:ascii="Arial" w:hAnsi="Arial" w:cs="Arial"/>
                <w:sz w:val="20"/>
                <w:szCs w:val="20"/>
              </w:rPr>
            </w:pPr>
            <w:r>
              <w:rPr>
                <w:rFonts w:ascii="Arial" w:hAnsi="Arial" w:cs="Arial"/>
                <w:sz w:val="20"/>
                <w:szCs w:val="20"/>
              </w:rPr>
              <w:t>Transmission Service Provider</w:t>
            </w:r>
            <w:r w:rsidR="00CE2137">
              <w:rPr>
                <w:rFonts w:ascii="Arial" w:hAnsi="Arial" w:cs="Arial"/>
                <w:sz w:val="20"/>
                <w:szCs w:val="20"/>
              </w:rPr>
              <w:t>s</w:t>
            </w:r>
          </w:p>
          <w:p w:rsidR="00142299" w:rsidRPr="00F83EE4" w:rsidRDefault="00142299" w:rsidP="00142299">
            <w:pPr>
              <w:numPr>
                <w:ilvl w:val="0"/>
                <w:numId w:val="27"/>
              </w:numPr>
              <w:tabs>
                <w:tab w:val="clear" w:pos="615"/>
                <w:tab w:val="num" w:pos="288"/>
              </w:tabs>
              <w:spacing w:before="40" w:after="40"/>
              <w:rPr>
                <w:rFonts w:ascii="Arial" w:hAnsi="Arial" w:cs="Arial"/>
                <w:sz w:val="20"/>
                <w:szCs w:val="20"/>
              </w:rPr>
            </w:pPr>
            <w:r>
              <w:rPr>
                <w:rFonts w:ascii="Arial" w:hAnsi="Arial" w:cs="Arial"/>
                <w:sz w:val="20"/>
                <w:szCs w:val="20"/>
              </w:rPr>
              <w:t>Load Serving Entit</w:t>
            </w:r>
            <w:r w:rsidR="00CE2137">
              <w:rPr>
                <w:rFonts w:ascii="Arial" w:hAnsi="Arial" w:cs="Arial"/>
                <w:sz w:val="20"/>
                <w:szCs w:val="20"/>
              </w:rPr>
              <w:t>ies</w:t>
            </w:r>
          </w:p>
        </w:tc>
      </w:tr>
      <w:tr w:rsidR="0078010B" w:rsidRPr="00F83EE4" w:rsidTr="005D784E">
        <w:tc>
          <w:tcPr>
            <w:tcW w:w="14580" w:type="dxa"/>
            <w:gridSpan w:val="5"/>
          </w:tcPr>
          <w:p w:rsidR="0078010B" w:rsidRDefault="0078010B" w:rsidP="005D784E">
            <w:pPr>
              <w:spacing w:before="40" w:after="40"/>
              <w:rPr>
                <w:rFonts w:ascii="Arial" w:hAnsi="Arial" w:cs="Arial"/>
                <w:b/>
                <w:sz w:val="20"/>
                <w:szCs w:val="20"/>
              </w:rPr>
            </w:pPr>
            <w:r>
              <w:rPr>
                <w:rFonts w:ascii="Arial" w:hAnsi="Arial" w:cs="Arial"/>
                <w:b/>
                <w:sz w:val="20"/>
                <w:szCs w:val="20"/>
              </w:rPr>
              <w:t>Notify the following outside the Reliability Coordinator Area</w:t>
            </w:r>
            <w:r w:rsidRPr="00F83EE4">
              <w:rPr>
                <w:rFonts w:ascii="Arial" w:hAnsi="Arial" w:cs="Arial"/>
                <w:b/>
                <w:sz w:val="20"/>
                <w:szCs w:val="20"/>
              </w:rPr>
              <w:t>:</w:t>
            </w:r>
          </w:p>
          <w:p w:rsidR="0078010B" w:rsidRPr="00F83EE4" w:rsidRDefault="0078010B" w:rsidP="005D784E">
            <w:pPr>
              <w:spacing w:before="40" w:after="40"/>
              <w:rPr>
                <w:rFonts w:ascii="Arial" w:hAnsi="Arial" w:cs="Arial"/>
                <w:sz w:val="20"/>
                <w:szCs w:val="20"/>
              </w:rPr>
            </w:pPr>
            <w:r w:rsidRPr="00F83EE4">
              <w:rPr>
                <w:rFonts w:ascii="Arial" w:hAnsi="Arial" w:cs="Arial"/>
                <w:sz w:val="20"/>
                <w:szCs w:val="20"/>
              </w:rPr>
              <w:t>All Reliability Coordinators using “CIP</w:t>
            </w:r>
            <w:r>
              <w:rPr>
                <w:rFonts w:ascii="Arial" w:hAnsi="Arial" w:cs="Arial"/>
                <w:sz w:val="20"/>
                <w:szCs w:val="20"/>
              </w:rPr>
              <w:t xml:space="preserve"> Free Form</w:t>
            </w:r>
            <w:r w:rsidRPr="00F83EE4">
              <w:rPr>
                <w:rFonts w:ascii="Arial" w:hAnsi="Arial" w:cs="Arial"/>
                <w:sz w:val="20"/>
                <w:szCs w:val="20"/>
              </w:rPr>
              <w:t xml:space="preserve">” category </w:t>
            </w:r>
            <w:r w:rsidRPr="00227829">
              <w:rPr>
                <w:rFonts w:ascii="Arial" w:hAnsi="Arial" w:cs="Arial"/>
                <w:color w:val="000000"/>
                <w:sz w:val="20"/>
                <w:szCs w:val="20"/>
              </w:rPr>
              <w:t>of RCIS. Notify ES-ISAC of end of Alert and any other entities initially notified.</w:t>
            </w:r>
          </w:p>
        </w:tc>
      </w:tr>
      <w:tr w:rsidR="0078010B" w:rsidRPr="00F83EE4" w:rsidTr="005D784E">
        <w:tc>
          <w:tcPr>
            <w:tcW w:w="14580" w:type="dxa"/>
            <w:gridSpan w:val="5"/>
          </w:tcPr>
          <w:p w:rsidR="0078010B" w:rsidRPr="005379D3" w:rsidRDefault="0078010B" w:rsidP="005D784E">
            <w:pPr>
              <w:spacing w:before="40" w:after="40"/>
              <w:rPr>
                <w:rFonts w:ascii="Arial" w:hAnsi="Arial" w:cs="Arial"/>
                <w:sz w:val="20"/>
                <w:szCs w:val="20"/>
              </w:rPr>
            </w:pPr>
            <w:r>
              <w:rPr>
                <w:rFonts w:ascii="Arial" w:hAnsi="Arial" w:cs="Arial"/>
                <w:b/>
                <w:sz w:val="20"/>
                <w:szCs w:val="20"/>
              </w:rPr>
              <w:t>Additional Communications</w:t>
            </w:r>
            <w:r w:rsidRPr="00F83EE4">
              <w:rPr>
                <w:rFonts w:ascii="Arial" w:hAnsi="Arial" w:cs="Arial"/>
                <w:b/>
                <w:sz w:val="20"/>
                <w:szCs w:val="20"/>
              </w:rPr>
              <w:t>:</w:t>
            </w:r>
          </w:p>
          <w:p w:rsidR="0078010B" w:rsidRPr="00F83EE4" w:rsidRDefault="0078010B" w:rsidP="005D784E">
            <w:pPr>
              <w:numPr>
                <w:ilvl w:val="0"/>
                <w:numId w:val="28"/>
              </w:numPr>
              <w:tabs>
                <w:tab w:val="clear" w:pos="615"/>
                <w:tab w:val="num" w:pos="288"/>
              </w:tabs>
              <w:spacing w:before="40" w:after="40"/>
              <w:ind w:left="288" w:hanging="288"/>
              <w:rPr>
                <w:rFonts w:ascii="Arial" w:hAnsi="Arial" w:cs="Arial"/>
                <w:sz w:val="20"/>
                <w:szCs w:val="20"/>
              </w:rPr>
            </w:pPr>
            <w:r>
              <w:rPr>
                <w:rFonts w:ascii="Arial" w:hAnsi="Arial" w:cs="Arial"/>
                <w:sz w:val="20"/>
                <w:szCs w:val="20"/>
              </w:rPr>
              <w:t>Remove</w:t>
            </w:r>
            <w:r w:rsidRPr="005215DB">
              <w:rPr>
                <w:rFonts w:ascii="Arial" w:hAnsi="Arial" w:cs="Arial"/>
                <w:sz w:val="20"/>
                <w:szCs w:val="20"/>
              </w:rPr>
              <w:t xml:space="preserve"> the declaration of the alert level </w:t>
            </w:r>
            <w:r>
              <w:rPr>
                <w:rFonts w:ascii="Arial" w:hAnsi="Arial" w:cs="Arial"/>
                <w:sz w:val="20"/>
                <w:szCs w:val="20"/>
              </w:rPr>
              <w:t>from</w:t>
            </w:r>
            <w:r w:rsidRPr="005215DB">
              <w:rPr>
                <w:rFonts w:ascii="Arial" w:hAnsi="Arial" w:cs="Arial"/>
                <w:sz w:val="20"/>
                <w:szCs w:val="20"/>
              </w:rPr>
              <w:t xml:space="preserve"> the RCIS</w:t>
            </w:r>
            <w:r>
              <w:rPr>
                <w:rFonts w:ascii="Arial" w:hAnsi="Arial" w:cs="Arial"/>
                <w:sz w:val="20"/>
                <w:szCs w:val="20"/>
              </w:rPr>
              <w:t xml:space="preserve"> and other entities initially notified.</w:t>
            </w:r>
          </w:p>
        </w:tc>
      </w:tr>
    </w:tbl>
    <w:p w:rsidR="001B092A" w:rsidRDefault="001B092A" w:rsidP="00431274"/>
    <w:p w:rsidR="00A266ED" w:rsidRDefault="001B092A" w:rsidP="001B092A">
      <w:pPr>
        <w:jc w:val="center"/>
      </w:pPr>
      <w:r>
        <w:br w:type="page"/>
      </w:r>
      <w:r>
        <w:rPr>
          <w:rFonts w:ascii="Arial" w:hAnsi="Arial" w:cs="Arial"/>
          <w:b/>
          <w:color w:val="000000"/>
        </w:rPr>
        <w:lastRenderedPageBreak/>
        <w:t>Attachment 1</w:t>
      </w:r>
      <w:r w:rsidR="00B50B51">
        <w:rPr>
          <w:rFonts w:ascii="Arial" w:hAnsi="Arial" w:cs="Arial"/>
          <w:b/>
          <w:color w:val="000000"/>
        </w:rPr>
        <w:t xml:space="preserve"> — </w:t>
      </w:r>
      <w:r>
        <w:rPr>
          <w:rFonts w:ascii="Arial" w:hAnsi="Arial" w:cs="Arial"/>
          <w:b/>
          <w:color w:val="000000"/>
        </w:rPr>
        <w:t xml:space="preserve">COM-003-1 </w:t>
      </w:r>
      <w:r w:rsidR="00B50B51">
        <w:rPr>
          <w:rFonts w:ascii="Arial" w:hAnsi="Arial" w:cs="Arial"/>
          <w:b/>
          <w:color w:val="000000"/>
        </w:rPr>
        <w:t xml:space="preserve">— </w:t>
      </w:r>
      <w:smartTag w:uri="urn:schemas-microsoft-com:office:smarttags" w:element="place">
        <w:smartTag w:uri="urn:schemas-microsoft-com:office:smarttags" w:element="PlaceName">
          <w:r w:rsidRPr="00E315DD">
            <w:rPr>
              <w:rFonts w:ascii="Arial" w:hAnsi="Arial" w:cs="Arial"/>
              <w:b/>
              <w:color w:val="000000"/>
            </w:rPr>
            <w:t>Operating</w:t>
          </w:r>
        </w:smartTag>
        <w:r w:rsidRPr="00E315DD">
          <w:rPr>
            <w:rFonts w:ascii="Arial" w:hAnsi="Arial" w:cs="Arial"/>
            <w:b/>
            <w:color w:val="000000"/>
          </w:rPr>
          <w:t xml:space="preserve"> </w:t>
        </w:r>
        <w:smartTag w:uri="urn:schemas-microsoft-com:office:smarttags" w:element="PlaceType">
          <w:r w:rsidRPr="00E315DD">
            <w:rPr>
              <w:rFonts w:ascii="Arial" w:hAnsi="Arial" w:cs="Arial"/>
              <w:b/>
              <w:color w:val="000000"/>
            </w:rPr>
            <w:t>State</w:t>
          </w:r>
        </w:smartTag>
      </w:smartTag>
      <w:r w:rsidRPr="00E315DD">
        <w:rPr>
          <w:rFonts w:ascii="Arial" w:hAnsi="Arial" w:cs="Arial"/>
          <w:b/>
          <w:color w:val="000000"/>
        </w:rPr>
        <w:t xml:space="preserve"> Alert Levels</w:t>
      </w:r>
      <w:r>
        <w:rPr>
          <w:rFonts w:ascii="Arial" w:hAnsi="Arial" w:cs="Arial"/>
          <w:b/>
          <w:color w:val="000000"/>
        </w:rPr>
        <w:t xml:space="preserve"> (continued)</w:t>
      </w:r>
    </w:p>
    <w:tbl>
      <w:tblPr>
        <w:tblStyle w:val="TableGrid"/>
        <w:tblW w:w="14580" w:type="dxa"/>
        <w:tblInd w:w="-252" w:type="dxa"/>
        <w:tblLook w:val="01E0"/>
      </w:tblPr>
      <w:tblGrid>
        <w:gridCol w:w="4608"/>
        <w:gridCol w:w="252"/>
        <w:gridCol w:w="4104"/>
        <w:gridCol w:w="756"/>
        <w:gridCol w:w="4860"/>
      </w:tblGrid>
      <w:tr w:rsidR="00866025" w:rsidRPr="00386091" w:rsidTr="00142299">
        <w:tc>
          <w:tcPr>
            <w:tcW w:w="14580" w:type="dxa"/>
            <w:gridSpan w:val="5"/>
            <w:tcBorders>
              <w:bottom w:val="single" w:sz="4" w:space="0" w:color="auto"/>
            </w:tcBorders>
            <w:shd w:val="clear" w:color="auto" w:fill="5D85A9"/>
          </w:tcPr>
          <w:p w:rsidR="00866025" w:rsidRPr="00386091" w:rsidRDefault="00866025" w:rsidP="00DC77CA">
            <w:pPr>
              <w:spacing w:before="120"/>
              <w:jc w:val="center"/>
              <w:rPr>
                <w:rFonts w:ascii="Arial" w:hAnsi="Arial" w:cs="Arial"/>
                <w:b/>
                <w:color w:val="FFFFFF"/>
                <w:sz w:val="20"/>
                <w:szCs w:val="20"/>
              </w:rPr>
            </w:pPr>
            <w:r>
              <w:rPr>
                <w:rFonts w:ascii="Arial" w:hAnsi="Arial" w:cs="Arial"/>
                <w:b/>
                <w:color w:val="FFFFFF"/>
                <w:sz w:val="20"/>
                <w:szCs w:val="20"/>
              </w:rPr>
              <w:t xml:space="preserve">Reliability Coordinator </w:t>
            </w:r>
            <w:r w:rsidRPr="00386091">
              <w:rPr>
                <w:rFonts w:ascii="Arial" w:hAnsi="Arial" w:cs="Arial"/>
                <w:b/>
                <w:color w:val="FFFFFF"/>
                <w:sz w:val="20"/>
                <w:szCs w:val="20"/>
              </w:rPr>
              <w:t>Notifications for</w:t>
            </w:r>
            <w:r>
              <w:rPr>
                <w:rFonts w:ascii="Arial" w:hAnsi="Arial" w:cs="Arial"/>
                <w:b/>
                <w:color w:val="FFFFFF"/>
                <w:sz w:val="20"/>
                <w:szCs w:val="20"/>
              </w:rPr>
              <w:t xml:space="preserve"> Cyber</w:t>
            </w:r>
            <w:r w:rsidRPr="00386091">
              <w:rPr>
                <w:rFonts w:ascii="Arial" w:hAnsi="Arial" w:cs="Arial"/>
                <w:b/>
                <w:color w:val="FFFFFF"/>
                <w:sz w:val="20"/>
                <w:szCs w:val="20"/>
              </w:rPr>
              <w:t xml:space="preserve"> Security Emergency Alerts</w:t>
            </w:r>
            <w:r w:rsidR="00142299">
              <w:rPr>
                <w:rFonts w:ascii="Arial" w:hAnsi="Arial" w:cs="Arial"/>
                <w:b/>
                <w:color w:val="FFFFFF"/>
                <w:sz w:val="20"/>
                <w:szCs w:val="20"/>
              </w:rPr>
              <w:t xml:space="preserve"> (CEA)</w:t>
            </w:r>
          </w:p>
        </w:tc>
      </w:tr>
      <w:tr w:rsidR="00866025" w:rsidRPr="000732C9" w:rsidTr="00142299">
        <w:tc>
          <w:tcPr>
            <w:tcW w:w="4860" w:type="dxa"/>
            <w:gridSpan w:val="2"/>
            <w:tcBorders>
              <w:bottom w:val="single" w:sz="4" w:space="0" w:color="auto"/>
            </w:tcBorders>
            <w:shd w:val="clear" w:color="auto" w:fill="auto"/>
          </w:tcPr>
          <w:p w:rsidR="00866025" w:rsidRPr="000E7CDA" w:rsidRDefault="00866025" w:rsidP="00DC77CA">
            <w:pPr>
              <w:spacing w:before="40" w:after="40"/>
              <w:rPr>
                <w:rFonts w:ascii="Arial" w:hAnsi="Arial" w:cs="Arial"/>
                <w:b/>
                <w:sz w:val="20"/>
                <w:szCs w:val="20"/>
              </w:rPr>
            </w:pPr>
            <w:r w:rsidRPr="000E7CDA">
              <w:rPr>
                <w:rFonts w:ascii="Arial" w:hAnsi="Arial" w:cs="Arial"/>
                <w:b/>
                <w:sz w:val="20"/>
                <w:szCs w:val="20"/>
              </w:rPr>
              <w:t>Condition:</w:t>
            </w:r>
            <w:r w:rsidR="00142299">
              <w:rPr>
                <w:rFonts w:ascii="Arial" w:hAnsi="Arial" w:cs="Arial"/>
                <w:b/>
                <w:sz w:val="20"/>
                <w:szCs w:val="20"/>
              </w:rPr>
              <w:t xml:space="preserve"> CEA Level </w:t>
            </w:r>
            <w:r w:rsidR="00730D27">
              <w:rPr>
                <w:rFonts w:ascii="Arial" w:hAnsi="Arial" w:cs="Arial"/>
                <w:b/>
                <w:sz w:val="20"/>
                <w:szCs w:val="20"/>
              </w:rPr>
              <w:t>1</w:t>
            </w:r>
            <w:r w:rsidRPr="000E7CDA">
              <w:rPr>
                <w:rFonts w:ascii="Arial" w:hAnsi="Arial" w:cs="Arial"/>
                <w:b/>
                <w:sz w:val="20"/>
                <w:szCs w:val="20"/>
              </w:rPr>
              <w:t xml:space="preserve"> </w:t>
            </w:r>
          </w:p>
          <w:p w:rsidR="00866025" w:rsidRPr="000E7CDA" w:rsidRDefault="00866025" w:rsidP="00DC77CA">
            <w:pPr>
              <w:spacing w:before="40" w:after="40"/>
              <w:rPr>
                <w:rFonts w:ascii="Arial" w:hAnsi="Arial" w:cs="Arial"/>
                <w:color w:val="000000"/>
                <w:sz w:val="20"/>
                <w:szCs w:val="20"/>
              </w:rPr>
            </w:pPr>
            <w:r w:rsidRPr="000E7CDA">
              <w:rPr>
                <w:rFonts w:ascii="Arial" w:hAnsi="Arial" w:cs="Arial"/>
                <w:sz w:val="20"/>
                <w:szCs w:val="20"/>
              </w:rPr>
              <w:t xml:space="preserve">The Reliability Coordinator is notified of </w:t>
            </w:r>
            <w:r w:rsidR="00B64222">
              <w:rPr>
                <w:rFonts w:ascii="Arial" w:hAnsi="Arial" w:cs="Arial"/>
                <w:sz w:val="20"/>
                <w:szCs w:val="20"/>
              </w:rPr>
              <w:t xml:space="preserve">verified </w:t>
            </w:r>
            <w:r w:rsidRPr="000E7CDA">
              <w:rPr>
                <w:rFonts w:ascii="Arial" w:hAnsi="Arial" w:cs="Arial"/>
                <w:sz w:val="20"/>
                <w:szCs w:val="20"/>
              </w:rPr>
              <w:t xml:space="preserve">actual or imminent </w:t>
            </w:r>
            <w:r w:rsidRPr="000E7CDA">
              <w:rPr>
                <w:rFonts w:ascii="Arial" w:hAnsi="Arial" w:cs="Arial"/>
                <w:color w:val="000000"/>
                <w:sz w:val="20"/>
                <w:szCs w:val="20"/>
              </w:rPr>
              <w:t>cyber threat</w:t>
            </w:r>
            <w:r w:rsidR="00B64222">
              <w:rPr>
                <w:rFonts w:ascii="Arial" w:hAnsi="Arial" w:cs="Arial"/>
                <w:color w:val="000000"/>
                <w:sz w:val="20"/>
                <w:szCs w:val="20"/>
              </w:rPr>
              <w:t>(s)</w:t>
            </w:r>
            <w:r w:rsidRPr="000E7CDA">
              <w:rPr>
                <w:rFonts w:ascii="Arial" w:hAnsi="Arial" w:cs="Arial"/>
                <w:color w:val="000000"/>
                <w:sz w:val="20"/>
                <w:szCs w:val="20"/>
              </w:rPr>
              <w:t xml:space="preserve"> affecting any site</w:t>
            </w:r>
            <w:r w:rsidR="00B64222">
              <w:rPr>
                <w:rFonts w:ascii="Arial" w:hAnsi="Arial" w:cs="Arial"/>
                <w:color w:val="000000"/>
                <w:sz w:val="20"/>
                <w:szCs w:val="20"/>
              </w:rPr>
              <w:t>(s)</w:t>
            </w:r>
            <w:r w:rsidRPr="000E7CDA">
              <w:rPr>
                <w:rFonts w:ascii="Arial" w:hAnsi="Arial" w:cs="Arial"/>
                <w:color w:val="000000"/>
                <w:sz w:val="20"/>
                <w:szCs w:val="20"/>
              </w:rPr>
              <w:t xml:space="preserve"> within the RC Area:</w:t>
            </w:r>
          </w:p>
          <w:p w:rsidR="00866025" w:rsidRPr="000E7CDA" w:rsidRDefault="00866025" w:rsidP="00DC77CA">
            <w:pPr>
              <w:numPr>
                <w:ilvl w:val="0"/>
                <w:numId w:val="26"/>
              </w:numPr>
              <w:tabs>
                <w:tab w:val="clear" w:pos="615"/>
                <w:tab w:val="num" w:pos="252"/>
              </w:tabs>
              <w:spacing w:before="40" w:after="40"/>
              <w:rPr>
                <w:rFonts w:ascii="Arial" w:hAnsi="Arial" w:cs="Arial"/>
                <w:sz w:val="20"/>
                <w:szCs w:val="20"/>
              </w:rPr>
            </w:pPr>
            <w:r w:rsidRPr="000E7CDA">
              <w:rPr>
                <w:rFonts w:ascii="Arial" w:hAnsi="Arial" w:cs="Arial"/>
                <w:sz w:val="20"/>
                <w:szCs w:val="20"/>
              </w:rPr>
              <w:t>Control center</w:t>
            </w:r>
          </w:p>
          <w:p w:rsidR="00866025" w:rsidRPr="000E7CDA" w:rsidRDefault="00866025" w:rsidP="00DC77CA">
            <w:pPr>
              <w:numPr>
                <w:ilvl w:val="0"/>
                <w:numId w:val="26"/>
              </w:numPr>
              <w:tabs>
                <w:tab w:val="clear" w:pos="615"/>
                <w:tab w:val="num" w:pos="252"/>
              </w:tabs>
              <w:spacing w:before="40" w:after="40"/>
              <w:rPr>
                <w:rFonts w:ascii="Arial" w:hAnsi="Arial" w:cs="Arial"/>
                <w:sz w:val="20"/>
                <w:szCs w:val="20"/>
              </w:rPr>
            </w:pPr>
            <w:r w:rsidRPr="000E7CDA">
              <w:rPr>
                <w:rFonts w:ascii="Arial" w:hAnsi="Arial" w:cs="Arial"/>
                <w:sz w:val="20"/>
                <w:szCs w:val="20"/>
              </w:rPr>
              <w:t>Generating facility</w:t>
            </w:r>
          </w:p>
          <w:p w:rsidR="00866025" w:rsidRPr="000E7CDA" w:rsidRDefault="00866025" w:rsidP="00DC77CA">
            <w:pPr>
              <w:numPr>
                <w:ilvl w:val="0"/>
                <w:numId w:val="26"/>
              </w:numPr>
              <w:tabs>
                <w:tab w:val="clear" w:pos="615"/>
                <w:tab w:val="num" w:pos="252"/>
              </w:tabs>
              <w:spacing w:before="40" w:after="40"/>
              <w:rPr>
                <w:rFonts w:ascii="Arial" w:hAnsi="Arial" w:cs="Arial"/>
                <w:sz w:val="20"/>
                <w:szCs w:val="20"/>
              </w:rPr>
            </w:pPr>
            <w:r w:rsidRPr="000E7CDA">
              <w:rPr>
                <w:rFonts w:ascii="Arial" w:hAnsi="Arial" w:cs="Arial"/>
                <w:sz w:val="20"/>
                <w:szCs w:val="20"/>
              </w:rPr>
              <w:t>Substation</w:t>
            </w:r>
          </w:p>
          <w:p w:rsidR="00866025" w:rsidRPr="000E7CDA" w:rsidRDefault="00866025" w:rsidP="00DC77CA">
            <w:pPr>
              <w:numPr>
                <w:ilvl w:val="0"/>
                <w:numId w:val="26"/>
              </w:numPr>
              <w:tabs>
                <w:tab w:val="clear" w:pos="615"/>
                <w:tab w:val="num" w:pos="252"/>
              </w:tabs>
              <w:spacing w:before="40" w:after="40"/>
              <w:rPr>
                <w:rFonts w:ascii="Arial" w:hAnsi="Arial" w:cs="Arial"/>
                <w:sz w:val="20"/>
                <w:szCs w:val="20"/>
              </w:rPr>
            </w:pPr>
            <w:r w:rsidRPr="000E7CDA">
              <w:rPr>
                <w:rFonts w:ascii="Arial" w:hAnsi="Arial" w:cs="Arial"/>
                <w:sz w:val="20"/>
                <w:szCs w:val="20"/>
              </w:rPr>
              <w:t>Transmission line</w:t>
            </w:r>
          </w:p>
        </w:tc>
        <w:tc>
          <w:tcPr>
            <w:tcW w:w="4860" w:type="dxa"/>
            <w:gridSpan w:val="2"/>
            <w:tcBorders>
              <w:bottom w:val="single" w:sz="4" w:space="0" w:color="auto"/>
            </w:tcBorders>
            <w:shd w:val="clear" w:color="auto" w:fill="auto"/>
          </w:tcPr>
          <w:p w:rsidR="00866025" w:rsidRPr="00E83876" w:rsidRDefault="00866025" w:rsidP="00DC77CA">
            <w:pPr>
              <w:spacing w:before="40" w:after="40"/>
              <w:rPr>
                <w:rFonts w:ascii="Arial" w:hAnsi="Arial" w:cs="Arial"/>
                <w:b/>
                <w:sz w:val="20"/>
                <w:szCs w:val="20"/>
              </w:rPr>
            </w:pPr>
            <w:r w:rsidRPr="00E83876">
              <w:rPr>
                <w:rFonts w:ascii="Arial" w:hAnsi="Arial" w:cs="Arial"/>
                <w:b/>
                <w:sz w:val="20"/>
                <w:szCs w:val="20"/>
              </w:rPr>
              <w:t>Condition:</w:t>
            </w:r>
            <w:r w:rsidR="00142299">
              <w:rPr>
                <w:rFonts w:ascii="Arial" w:hAnsi="Arial" w:cs="Arial"/>
                <w:b/>
                <w:sz w:val="20"/>
                <w:szCs w:val="20"/>
              </w:rPr>
              <w:t xml:space="preserve"> CEA Level </w:t>
            </w:r>
            <w:r w:rsidR="00730D27">
              <w:rPr>
                <w:rFonts w:ascii="Arial" w:hAnsi="Arial" w:cs="Arial"/>
                <w:b/>
                <w:sz w:val="20"/>
                <w:szCs w:val="20"/>
              </w:rPr>
              <w:t>2</w:t>
            </w:r>
          </w:p>
          <w:p w:rsidR="00866025" w:rsidRPr="00E83876" w:rsidRDefault="00866025" w:rsidP="00DC77CA">
            <w:pPr>
              <w:spacing w:before="40" w:after="40"/>
              <w:rPr>
                <w:rFonts w:ascii="Arial" w:hAnsi="Arial" w:cs="Arial"/>
                <w:sz w:val="20"/>
                <w:szCs w:val="20"/>
              </w:rPr>
            </w:pPr>
            <w:r w:rsidRPr="00E83876">
              <w:rPr>
                <w:rFonts w:ascii="Arial" w:hAnsi="Arial" w:cs="Arial"/>
                <w:sz w:val="20"/>
                <w:szCs w:val="20"/>
              </w:rPr>
              <w:t>The Reliability Coordinator is notified of a cyber attack at any ONE site within the RC Area:</w:t>
            </w:r>
          </w:p>
          <w:p w:rsidR="00866025" w:rsidRPr="00E83876" w:rsidRDefault="00866025" w:rsidP="00DC77CA">
            <w:pPr>
              <w:numPr>
                <w:ilvl w:val="0"/>
                <w:numId w:val="26"/>
              </w:numPr>
              <w:tabs>
                <w:tab w:val="clear" w:pos="615"/>
                <w:tab w:val="num" w:pos="252"/>
              </w:tabs>
              <w:spacing w:before="40" w:after="40"/>
              <w:rPr>
                <w:rFonts w:ascii="Arial" w:hAnsi="Arial" w:cs="Arial"/>
                <w:sz w:val="20"/>
                <w:szCs w:val="20"/>
              </w:rPr>
            </w:pPr>
            <w:r w:rsidRPr="00E83876">
              <w:rPr>
                <w:rFonts w:ascii="Arial" w:hAnsi="Arial" w:cs="Arial"/>
                <w:sz w:val="20"/>
                <w:szCs w:val="20"/>
              </w:rPr>
              <w:t>Control center</w:t>
            </w:r>
          </w:p>
          <w:p w:rsidR="00866025" w:rsidRPr="00E83876" w:rsidRDefault="00866025" w:rsidP="00DC77CA">
            <w:pPr>
              <w:numPr>
                <w:ilvl w:val="0"/>
                <w:numId w:val="26"/>
              </w:numPr>
              <w:tabs>
                <w:tab w:val="clear" w:pos="615"/>
                <w:tab w:val="num" w:pos="252"/>
              </w:tabs>
              <w:spacing w:before="40" w:after="40"/>
              <w:rPr>
                <w:rFonts w:ascii="Arial" w:hAnsi="Arial" w:cs="Arial"/>
                <w:sz w:val="20"/>
                <w:szCs w:val="20"/>
              </w:rPr>
            </w:pPr>
            <w:r w:rsidRPr="00E83876">
              <w:rPr>
                <w:rFonts w:ascii="Arial" w:hAnsi="Arial" w:cs="Arial"/>
                <w:sz w:val="20"/>
                <w:szCs w:val="20"/>
              </w:rPr>
              <w:t>Generating facility</w:t>
            </w:r>
          </w:p>
          <w:p w:rsidR="00866025" w:rsidRPr="00E83876" w:rsidRDefault="00866025" w:rsidP="00DC77CA">
            <w:pPr>
              <w:numPr>
                <w:ilvl w:val="0"/>
                <w:numId w:val="26"/>
              </w:numPr>
              <w:tabs>
                <w:tab w:val="clear" w:pos="615"/>
                <w:tab w:val="num" w:pos="252"/>
              </w:tabs>
              <w:spacing w:before="40" w:after="40"/>
              <w:rPr>
                <w:rFonts w:ascii="Arial" w:hAnsi="Arial" w:cs="Arial"/>
                <w:sz w:val="20"/>
                <w:szCs w:val="20"/>
              </w:rPr>
            </w:pPr>
            <w:r w:rsidRPr="00E83876">
              <w:rPr>
                <w:rFonts w:ascii="Arial" w:hAnsi="Arial" w:cs="Arial"/>
                <w:sz w:val="20"/>
                <w:szCs w:val="20"/>
              </w:rPr>
              <w:t>Substation</w:t>
            </w:r>
          </w:p>
          <w:p w:rsidR="00866025" w:rsidRPr="000E7CDA" w:rsidRDefault="00866025" w:rsidP="00DC77CA">
            <w:pPr>
              <w:numPr>
                <w:ilvl w:val="0"/>
                <w:numId w:val="29"/>
              </w:numPr>
              <w:tabs>
                <w:tab w:val="clear" w:pos="615"/>
                <w:tab w:val="num" w:pos="196"/>
              </w:tabs>
              <w:spacing w:before="40" w:after="40"/>
              <w:rPr>
                <w:rFonts w:ascii="Arial" w:hAnsi="Arial" w:cs="Arial"/>
                <w:sz w:val="20"/>
                <w:szCs w:val="20"/>
              </w:rPr>
            </w:pPr>
            <w:r w:rsidRPr="00E83876">
              <w:rPr>
                <w:rFonts w:ascii="Arial" w:hAnsi="Arial" w:cs="Arial"/>
                <w:sz w:val="20"/>
                <w:szCs w:val="20"/>
              </w:rPr>
              <w:t>Transmission line</w:t>
            </w:r>
          </w:p>
        </w:tc>
        <w:tc>
          <w:tcPr>
            <w:tcW w:w="4860" w:type="dxa"/>
            <w:tcBorders>
              <w:bottom w:val="single" w:sz="4" w:space="0" w:color="auto"/>
            </w:tcBorders>
            <w:shd w:val="clear" w:color="auto" w:fill="auto"/>
          </w:tcPr>
          <w:p w:rsidR="00866025" w:rsidRPr="00E83876" w:rsidRDefault="00866025" w:rsidP="00DC77CA">
            <w:pPr>
              <w:spacing w:before="40" w:after="40"/>
              <w:rPr>
                <w:rFonts w:ascii="Arial" w:hAnsi="Arial" w:cs="Arial"/>
                <w:b/>
                <w:sz w:val="20"/>
                <w:szCs w:val="20"/>
              </w:rPr>
            </w:pPr>
            <w:r w:rsidRPr="00E83876">
              <w:rPr>
                <w:rFonts w:ascii="Arial" w:hAnsi="Arial" w:cs="Arial"/>
                <w:b/>
                <w:sz w:val="20"/>
                <w:szCs w:val="20"/>
              </w:rPr>
              <w:t>Condition:</w:t>
            </w:r>
            <w:r w:rsidR="00142299">
              <w:rPr>
                <w:rFonts w:ascii="Arial" w:hAnsi="Arial" w:cs="Arial"/>
                <w:b/>
                <w:sz w:val="20"/>
                <w:szCs w:val="20"/>
              </w:rPr>
              <w:t xml:space="preserve"> CEA Level </w:t>
            </w:r>
            <w:r w:rsidR="00730D27">
              <w:rPr>
                <w:rFonts w:ascii="Arial" w:hAnsi="Arial" w:cs="Arial"/>
                <w:b/>
                <w:sz w:val="20"/>
                <w:szCs w:val="20"/>
              </w:rPr>
              <w:t>3</w:t>
            </w:r>
          </w:p>
          <w:p w:rsidR="00866025" w:rsidRPr="00E83876" w:rsidRDefault="00866025" w:rsidP="00DC77CA">
            <w:pPr>
              <w:spacing w:before="40" w:after="40"/>
              <w:rPr>
                <w:rFonts w:ascii="Arial" w:hAnsi="Arial" w:cs="Arial"/>
                <w:sz w:val="20"/>
                <w:szCs w:val="20"/>
              </w:rPr>
            </w:pPr>
            <w:r w:rsidRPr="00E83876">
              <w:rPr>
                <w:rFonts w:ascii="Arial" w:hAnsi="Arial" w:cs="Arial"/>
                <w:sz w:val="20"/>
                <w:szCs w:val="20"/>
              </w:rPr>
              <w:t>The Reliability Coordinator is notified of a cyber attack at multiple sites within the RC Area:</w:t>
            </w:r>
          </w:p>
          <w:p w:rsidR="00866025" w:rsidRPr="00E83876" w:rsidRDefault="00866025" w:rsidP="00DC77CA">
            <w:pPr>
              <w:numPr>
                <w:ilvl w:val="0"/>
                <w:numId w:val="26"/>
              </w:numPr>
              <w:tabs>
                <w:tab w:val="clear" w:pos="615"/>
                <w:tab w:val="num" w:pos="252"/>
              </w:tabs>
              <w:spacing w:before="40" w:after="40"/>
              <w:rPr>
                <w:rFonts w:ascii="Arial" w:hAnsi="Arial" w:cs="Arial"/>
                <w:sz w:val="20"/>
                <w:szCs w:val="20"/>
              </w:rPr>
            </w:pPr>
            <w:r w:rsidRPr="00E83876">
              <w:rPr>
                <w:rFonts w:ascii="Arial" w:hAnsi="Arial" w:cs="Arial"/>
                <w:sz w:val="20"/>
                <w:szCs w:val="20"/>
              </w:rPr>
              <w:t>Control center</w:t>
            </w:r>
          </w:p>
          <w:p w:rsidR="00866025" w:rsidRPr="00E83876" w:rsidRDefault="00866025" w:rsidP="00DC77CA">
            <w:pPr>
              <w:numPr>
                <w:ilvl w:val="0"/>
                <w:numId w:val="26"/>
              </w:numPr>
              <w:tabs>
                <w:tab w:val="clear" w:pos="615"/>
                <w:tab w:val="num" w:pos="252"/>
              </w:tabs>
              <w:spacing w:before="40" w:after="40"/>
              <w:rPr>
                <w:rFonts w:ascii="Arial" w:hAnsi="Arial" w:cs="Arial"/>
                <w:sz w:val="20"/>
                <w:szCs w:val="20"/>
              </w:rPr>
            </w:pPr>
            <w:r w:rsidRPr="00E83876">
              <w:rPr>
                <w:rFonts w:ascii="Arial" w:hAnsi="Arial" w:cs="Arial"/>
                <w:sz w:val="20"/>
                <w:szCs w:val="20"/>
              </w:rPr>
              <w:t>Generating facility</w:t>
            </w:r>
          </w:p>
          <w:p w:rsidR="00866025" w:rsidRPr="00E83876" w:rsidRDefault="00866025" w:rsidP="00DC77CA">
            <w:pPr>
              <w:numPr>
                <w:ilvl w:val="0"/>
                <w:numId w:val="26"/>
              </w:numPr>
              <w:tabs>
                <w:tab w:val="clear" w:pos="615"/>
                <w:tab w:val="num" w:pos="252"/>
              </w:tabs>
              <w:spacing w:before="40" w:after="40"/>
              <w:rPr>
                <w:rFonts w:ascii="Arial" w:hAnsi="Arial" w:cs="Arial"/>
                <w:sz w:val="20"/>
                <w:szCs w:val="20"/>
              </w:rPr>
            </w:pPr>
            <w:r w:rsidRPr="00E83876">
              <w:rPr>
                <w:rFonts w:ascii="Arial" w:hAnsi="Arial" w:cs="Arial"/>
                <w:sz w:val="20"/>
                <w:szCs w:val="20"/>
              </w:rPr>
              <w:t>Substation</w:t>
            </w:r>
          </w:p>
          <w:p w:rsidR="00866025" w:rsidRPr="000E7CDA" w:rsidRDefault="00866025" w:rsidP="00DC77CA">
            <w:pPr>
              <w:numPr>
                <w:ilvl w:val="0"/>
                <w:numId w:val="29"/>
              </w:numPr>
              <w:tabs>
                <w:tab w:val="clear" w:pos="615"/>
                <w:tab w:val="num" w:pos="196"/>
              </w:tabs>
              <w:spacing w:before="40" w:after="40"/>
              <w:rPr>
                <w:rFonts w:ascii="Arial" w:hAnsi="Arial" w:cs="Arial"/>
                <w:sz w:val="20"/>
                <w:szCs w:val="20"/>
              </w:rPr>
            </w:pPr>
            <w:r w:rsidRPr="00E83876">
              <w:rPr>
                <w:rFonts w:ascii="Arial" w:hAnsi="Arial" w:cs="Arial"/>
                <w:sz w:val="20"/>
                <w:szCs w:val="20"/>
              </w:rPr>
              <w:t>Transmission line</w:t>
            </w:r>
          </w:p>
        </w:tc>
      </w:tr>
      <w:tr w:rsidR="00866025" w:rsidRPr="00F83EE4" w:rsidTr="00B50B51">
        <w:tc>
          <w:tcPr>
            <w:tcW w:w="4860" w:type="dxa"/>
            <w:gridSpan w:val="2"/>
            <w:shd w:val="clear" w:color="auto" w:fill="FEE19A"/>
          </w:tcPr>
          <w:p w:rsidR="00866025" w:rsidRDefault="00866025" w:rsidP="00DC77CA">
            <w:pPr>
              <w:spacing w:before="40" w:after="40"/>
              <w:rPr>
                <w:rFonts w:ascii="Arial" w:hAnsi="Arial" w:cs="Arial"/>
                <w:b/>
                <w:sz w:val="20"/>
                <w:szCs w:val="20"/>
              </w:rPr>
            </w:pPr>
            <w:r>
              <w:rPr>
                <w:rFonts w:ascii="Arial" w:hAnsi="Arial" w:cs="Arial"/>
                <w:b/>
                <w:sz w:val="20"/>
                <w:szCs w:val="20"/>
              </w:rPr>
              <w:t xml:space="preserve">Make </w:t>
            </w:r>
            <w:r w:rsidRPr="00F83EE4">
              <w:rPr>
                <w:rFonts w:ascii="Arial" w:hAnsi="Arial" w:cs="Arial"/>
                <w:b/>
                <w:sz w:val="20"/>
                <w:szCs w:val="20"/>
              </w:rPr>
              <w:t>Initial Notifications:</w:t>
            </w:r>
            <w:r>
              <w:rPr>
                <w:rFonts w:ascii="Arial" w:hAnsi="Arial" w:cs="Arial"/>
                <w:b/>
                <w:sz w:val="20"/>
                <w:szCs w:val="20"/>
              </w:rPr>
              <w:t xml:space="preserve">  </w:t>
            </w:r>
          </w:p>
          <w:p w:rsidR="00866025" w:rsidRPr="003F09A7" w:rsidRDefault="00866025" w:rsidP="00DC77CA">
            <w:pPr>
              <w:spacing w:before="40" w:after="40"/>
              <w:rPr>
                <w:rFonts w:ascii="Arial" w:hAnsi="Arial" w:cs="Arial"/>
                <w:sz w:val="20"/>
                <w:szCs w:val="20"/>
              </w:rPr>
            </w:pPr>
            <w:r w:rsidRPr="003F09A7">
              <w:rPr>
                <w:rFonts w:ascii="Arial" w:hAnsi="Arial" w:cs="Arial"/>
                <w:sz w:val="20"/>
                <w:szCs w:val="20"/>
              </w:rPr>
              <w:t>“</w:t>
            </w:r>
            <w:r>
              <w:rPr>
                <w:rFonts w:ascii="Arial" w:hAnsi="Arial" w:cs="Arial"/>
                <w:sz w:val="20"/>
                <w:szCs w:val="20"/>
              </w:rPr>
              <w:t>This is the Reliability Coordinator.  At (insert time) there is a</w:t>
            </w:r>
            <w:r w:rsidRPr="003F09A7">
              <w:rPr>
                <w:rFonts w:ascii="Arial" w:hAnsi="Arial" w:cs="Arial"/>
                <w:sz w:val="20"/>
                <w:szCs w:val="20"/>
              </w:rPr>
              <w:t xml:space="preserve"> </w:t>
            </w:r>
            <w:r>
              <w:rPr>
                <w:rFonts w:ascii="Arial" w:hAnsi="Arial" w:cs="Arial"/>
                <w:sz w:val="20"/>
                <w:szCs w:val="20"/>
              </w:rPr>
              <w:t>Cyber</w:t>
            </w:r>
            <w:r w:rsidRPr="003F09A7">
              <w:rPr>
                <w:rFonts w:ascii="Arial" w:hAnsi="Arial" w:cs="Arial"/>
                <w:sz w:val="20"/>
                <w:szCs w:val="20"/>
              </w:rPr>
              <w:t xml:space="preserve"> Security Emergency Alert – </w:t>
            </w:r>
            <w:r w:rsidRPr="00142299">
              <w:rPr>
                <w:rFonts w:ascii="Arial" w:hAnsi="Arial" w:cs="Arial"/>
                <w:b/>
                <w:sz w:val="20"/>
                <w:szCs w:val="20"/>
              </w:rPr>
              <w:t>CEA</w:t>
            </w:r>
            <w:r w:rsidRPr="003F09A7">
              <w:rPr>
                <w:rFonts w:ascii="Arial" w:hAnsi="Arial" w:cs="Arial"/>
                <w:sz w:val="20"/>
                <w:szCs w:val="20"/>
              </w:rPr>
              <w:t xml:space="preserve"> </w:t>
            </w:r>
            <w:r w:rsidRPr="00A03B5B">
              <w:rPr>
                <w:rFonts w:ascii="Arial" w:hAnsi="Arial" w:cs="Arial"/>
                <w:b/>
                <w:sz w:val="20"/>
                <w:szCs w:val="20"/>
              </w:rPr>
              <w:t xml:space="preserve">Level </w:t>
            </w:r>
            <w:r w:rsidR="00730D27">
              <w:rPr>
                <w:rFonts w:ascii="Arial" w:hAnsi="Arial" w:cs="Arial"/>
                <w:b/>
                <w:sz w:val="20"/>
                <w:szCs w:val="20"/>
              </w:rPr>
              <w:t>1</w:t>
            </w:r>
            <w:r>
              <w:rPr>
                <w:rFonts w:ascii="Arial" w:hAnsi="Arial" w:cs="Arial"/>
                <w:b/>
                <w:sz w:val="20"/>
                <w:szCs w:val="20"/>
              </w:rPr>
              <w:t xml:space="preserve"> </w:t>
            </w:r>
            <w:r w:rsidRPr="001D7250">
              <w:rPr>
                <w:rFonts w:ascii="Arial" w:hAnsi="Arial" w:cs="Arial"/>
                <w:sz w:val="20"/>
                <w:szCs w:val="20"/>
              </w:rPr>
              <w:t>within</w:t>
            </w:r>
            <w:r>
              <w:rPr>
                <w:rFonts w:ascii="Arial" w:hAnsi="Arial" w:cs="Arial"/>
                <w:b/>
                <w:sz w:val="20"/>
                <w:szCs w:val="20"/>
              </w:rPr>
              <w:t xml:space="preserve"> (identify RC, TOP or BA area)</w:t>
            </w:r>
            <w:r w:rsidRPr="003F09A7">
              <w:rPr>
                <w:rFonts w:ascii="Arial" w:hAnsi="Arial" w:cs="Arial"/>
                <w:sz w:val="20"/>
                <w:szCs w:val="20"/>
              </w:rPr>
              <w:t>”</w:t>
            </w:r>
          </w:p>
        </w:tc>
        <w:tc>
          <w:tcPr>
            <w:tcW w:w="4860" w:type="dxa"/>
            <w:gridSpan w:val="2"/>
            <w:shd w:val="clear" w:color="auto" w:fill="FEE19A"/>
          </w:tcPr>
          <w:p w:rsidR="00866025" w:rsidRDefault="00866025" w:rsidP="00DC77CA">
            <w:pPr>
              <w:spacing w:before="40" w:after="40"/>
              <w:rPr>
                <w:rFonts w:ascii="Arial" w:hAnsi="Arial" w:cs="Arial"/>
                <w:b/>
                <w:sz w:val="20"/>
                <w:szCs w:val="20"/>
              </w:rPr>
            </w:pPr>
            <w:r>
              <w:rPr>
                <w:rFonts w:ascii="Arial" w:hAnsi="Arial" w:cs="Arial"/>
                <w:b/>
                <w:sz w:val="20"/>
                <w:szCs w:val="20"/>
              </w:rPr>
              <w:t xml:space="preserve">Make </w:t>
            </w:r>
            <w:r w:rsidRPr="00F83EE4">
              <w:rPr>
                <w:rFonts w:ascii="Arial" w:hAnsi="Arial" w:cs="Arial"/>
                <w:b/>
                <w:sz w:val="20"/>
                <w:szCs w:val="20"/>
              </w:rPr>
              <w:t>Initial Notifications:</w:t>
            </w:r>
            <w:r>
              <w:rPr>
                <w:rFonts w:ascii="Arial" w:hAnsi="Arial" w:cs="Arial"/>
                <w:b/>
                <w:sz w:val="20"/>
                <w:szCs w:val="20"/>
              </w:rPr>
              <w:t xml:space="preserve"> </w:t>
            </w:r>
          </w:p>
          <w:p w:rsidR="00866025" w:rsidRPr="00F83EE4" w:rsidRDefault="00866025" w:rsidP="00DC77CA">
            <w:pPr>
              <w:spacing w:before="40" w:after="40"/>
              <w:rPr>
                <w:rFonts w:ascii="Arial" w:hAnsi="Arial" w:cs="Arial"/>
                <w:b/>
                <w:sz w:val="20"/>
                <w:szCs w:val="20"/>
              </w:rPr>
            </w:pPr>
            <w:r w:rsidRPr="003F09A7">
              <w:rPr>
                <w:rFonts w:ascii="Arial" w:hAnsi="Arial" w:cs="Arial"/>
                <w:sz w:val="20"/>
                <w:szCs w:val="20"/>
              </w:rPr>
              <w:t>“</w:t>
            </w:r>
            <w:r>
              <w:rPr>
                <w:rFonts w:ascii="Arial" w:hAnsi="Arial" w:cs="Arial"/>
                <w:sz w:val="20"/>
                <w:szCs w:val="20"/>
              </w:rPr>
              <w:t xml:space="preserve">This is the Reliability Coordinator.  At (insert time) there is </w:t>
            </w:r>
            <w:r w:rsidRPr="003F09A7">
              <w:rPr>
                <w:rFonts w:ascii="Arial" w:hAnsi="Arial" w:cs="Arial"/>
                <w:sz w:val="20"/>
                <w:szCs w:val="20"/>
              </w:rPr>
              <w:t xml:space="preserve">a </w:t>
            </w:r>
            <w:r>
              <w:rPr>
                <w:rFonts w:ascii="Arial" w:hAnsi="Arial" w:cs="Arial"/>
                <w:sz w:val="20"/>
                <w:szCs w:val="20"/>
              </w:rPr>
              <w:t>Cyber</w:t>
            </w:r>
            <w:r w:rsidRPr="003F09A7">
              <w:rPr>
                <w:rFonts w:ascii="Arial" w:hAnsi="Arial" w:cs="Arial"/>
                <w:sz w:val="20"/>
                <w:szCs w:val="20"/>
              </w:rPr>
              <w:t xml:space="preserve"> Security Emergency Alert – </w:t>
            </w:r>
            <w:r w:rsidRPr="00142299">
              <w:rPr>
                <w:rFonts w:ascii="Arial" w:hAnsi="Arial" w:cs="Arial"/>
                <w:b/>
                <w:sz w:val="20"/>
                <w:szCs w:val="20"/>
              </w:rPr>
              <w:t>CEA</w:t>
            </w:r>
            <w:r w:rsidRPr="003F09A7">
              <w:rPr>
                <w:rFonts w:ascii="Arial" w:hAnsi="Arial" w:cs="Arial"/>
                <w:sz w:val="20"/>
                <w:szCs w:val="20"/>
              </w:rPr>
              <w:t xml:space="preserve"> </w:t>
            </w:r>
            <w:r w:rsidRPr="00A03B5B">
              <w:rPr>
                <w:rFonts w:ascii="Arial" w:hAnsi="Arial" w:cs="Arial"/>
                <w:b/>
                <w:sz w:val="20"/>
                <w:szCs w:val="20"/>
              </w:rPr>
              <w:t xml:space="preserve">Level </w:t>
            </w:r>
            <w:r w:rsidR="00730D27">
              <w:rPr>
                <w:rFonts w:ascii="Arial" w:hAnsi="Arial" w:cs="Arial"/>
                <w:b/>
                <w:sz w:val="20"/>
                <w:szCs w:val="20"/>
              </w:rPr>
              <w:t>2</w:t>
            </w:r>
            <w:r>
              <w:rPr>
                <w:rFonts w:ascii="Arial" w:hAnsi="Arial" w:cs="Arial"/>
                <w:b/>
                <w:sz w:val="20"/>
                <w:szCs w:val="20"/>
              </w:rPr>
              <w:t xml:space="preserve"> </w:t>
            </w:r>
            <w:r w:rsidRPr="001D7250">
              <w:rPr>
                <w:rFonts w:ascii="Arial" w:hAnsi="Arial" w:cs="Arial"/>
                <w:sz w:val="20"/>
                <w:szCs w:val="20"/>
              </w:rPr>
              <w:t>within</w:t>
            </w:r>
            <w:r>
              <w:rPr>
                <w:rFonts w:ascii="Arial" w:hAnsi="Arial" w:cs="Arial"/>
                <w:b/>
                <w:sz w:val="20"/>
                <w:szCs w:val="20"/>
              </w:rPr>
              <w:t xml:space="preserve"> (identify RC, TOP, or BA area)</w:t>
            </w:r>
            <w:r w:rsidRPr="003F09A7">
              <w:rPr>
                <w:rFonts w:ascii="Arial" w:hAnsi="Arial" w:cs="Arial"/>
                <w:sz w:val="20"/>
                <w:szCs w:val="20"/>
              </w:rPr>
              <w:t>”</w:t>
            </w:r>
          </w:p>
        </w:tc>
        <w:tc>
          <w:tcPr>
            <w:tcW w:w="4860" w:type="dxa"/>
            <w:shd w:val="clear" w:color="auto" w:fill="FEE19A"/>
          </w:tcPr>
          <w:p w:rsidR="00866025" w:rsidRDefault="00866025" w:rsidP="00DC77CA">
            <w:pPr>
              <w:spacing w:before="40" w:after="40"/>
              <w:rPr>
                <w:rFonts w:ascii="Arial" w:hAnsi="Arial" w:cs="Arial"/>
                <w:b/>
                <w:sz w:val="20"/>
                <w:szCs w:val="20"/>
              </w:rPr>
            </w:pPr>
            <w:r>
              <w:rPr>
                <w:rFonts w:ascii="Arial" w:hAnsi="Arial" w:cs="Arial"/>
                <w:b/>
                <w:sz w:val="20"/>
                <w:szCs w:val="20"/>
              </w:rPr>
              <w:t xml:space="preserve">Make </w:t>
            </w:r>
            <w:r w:rsidRPr="00F83EE4">
              <w:rPr>
                <w:rFonts w:ascii="Arial" w:hAnsi="Arial" w:cs="Arial"/>
                <w:b/>
                <w:sz w:val="20"/>
                <w:szCs w:val="20"/>
              </w:rPr>
              <w:t>Initial Notifications:</w:t>
            </w:r>
            <w:r>
              <w:rPr>
                <w:rFonts w:ascii="Arial" w:hAnsi="Arial" w:cs="Arial"/>
                <w:b/>
                <w:sz w:val="20"/>
                <w:szCs w:val="20"/>
              </w:rPr>
              <w:t xml:space="preserve">  </w:t>
            </w:r>
          </w:p>
          <w:p w:rsidR="00866025" w:rsidRPr="003F09A7" w:rsidRDefault="00866025" w:rsidP="00DC77CA">
            <w:pPr>
              <w:spacing w:before="40" w:after="40"/>
              <w:rPr>
                <w:rFonts w:ascii="Arial" w:hAnsi="Arial" w:cs="Arial"/>
                <w:sz w:val="20"/>
                <w:szCs w:val="20"/>
              </w:rPr>
            </w:pPr>
            <w:r w:rsidRPr="003F09A7">
              <w:rPr>
                <w:rFonts w:ascii="Arial" w:hAnsi="Arial" w:cs="Arial"/>
                <w:sz w:val="20"/>
                <w:szCs w:val="20"/>
              </w:rPr>
              <w:t>“</w:t>
            </w:r>
            <w:r>
              <w:rPr>
                <w:rFonts w:ascii="Arial" w:hAnsi="Arial" w:cs="Arial"/>
                <w:sz w:val="20"/>
                <w:szCs w:val="20"/>
              </w:rPr>
              <w:t xml:space="preserve">This is the Reliability Coordinator.  At (insert time) there is a Cyber </w:t>
            </w:r>
            <w:r w:rsidRPr="003F09A7">
              <w:rPr>
                <w:rFonts w:ascii="Arial" w:hAnsi="Arial" w:cs="Arial"/>
                <w:sz w:val="20"/>
                <w:szCs w:val="20"/>
              </w:rPr>
              <w:t xml:space="preserve">Security Emergency Alert – </w:t>
            </w:r>
            <w:r w:rsidRPr="00142299">
              <w:rPr>
                <w:rFonts w:ascii="Arial" w:hAnsi="Arial" w:cs="Arial"/>
                <w:b/>
                <w:sz w:val="20"/>
                <w:szCs w:val="20"/>
              </w:rPr>
              <w:t>CEA</w:t>
            </w:r>
            <w:r w:rsidRPr="003F09A7">
              <w:rPr>
                <w:rFonts w:ascii="Arial" w:hAnsi="Arial" w:cs="Arial"/>
                <w:sz w:val="20"/>
                <w:szCs w:val="20"/>
              </w:rPr>
              <w:t xml:space="preserve"> </w:t>
            </w:r>
            <w:r w:rsidRPr="00A03B5B">
              <w:rPr>
                <w:rFonts w:ascii="Arial" w:hAnsi="Arial" w:cs="Arial"/>
                <w:b/>
                <w:sz w:val="20"/>
                <w:szCs w:val="20"/>
              </w:rPr>
              <w:t xml:space="preserve">Level </w:t>
            </w:r>
            <w:r w:rsidR="00730D27">
              <w:rPr>
                <w:rFonts w:ascii="Arial" w:hAnsi="Arial" w:cs="Arial"/>
                <w:b/>
                <w:sz w:val="20"/>
                <w:szCs w:val="20"/>
              </w:rPr>
              <w:t>3</w:t>
            </w:r>
            <w:r>
              <w:rPr>
                <w:rFonts w:ascii="Arial" w:hAnsi="Arial" w:cs="Arial"/>
                <w:b/>
                <w:sz w:val="20"/>
                <w:szCs w:val="20"/>
              </w:rPr>
              <w:t xml:space="preserve"> </w:t>
            </w:r>
            <w:r w:rsidRPr="001D7250">
              <w:rPr>
                <w:rFonts w:ascii="Arial" w:hAnsi="Arial" w:cs="Arial"/>
                <w:sz w:val="20"/>
                <w:szCs w:val="20"/>
              </w:rPr>
              <w:t>within</w:t>
            </w:r>
            <w:r>
              <w:rPr>
                <w:rFonts w:ascii="Arial" w:hAnsi="Arial" w:cs="Arial"/>
                <w:b/>
                <w:sz w:val="20"/>
                <w:szCs w:val="20"/>
              </w:rPr>
              <w:t xml:space="preserve"> (identify RC, TOP, or BA area)</w:t>
            </w:r>
            <w:r w:rsidRPr="003F09A7">
              <w:rPr>
                <w:rFonts w:ascii="Arial" w:hAnsi="Arial" w:cs="Arial"/>
                <w:sz w:val="20"/>
                <w:szCs w:val="20"/>
              </w:rPr>
              <w:t>”</w:t>
            </w:r>
          </w:p>
        </w:tc>
      </w:tr>
      <w:tr w:rsidR="00866025" w:rsidRPr="00F83EE4" w:rsidTr="00B50B51">
        <w:tc>
          <w:tcPr>
            <w:tcW w:w="14580" w:type="dxa"/>
            <w:gridSpan w:val="5"/>
            <w:shd w:val="clear" w:color="auto" w:fill="auto"/>
          </w:tcPr>
          <w:p w:rsidR="00866025" w:rsidRPr="00F83EE4" w:rsidRDefault="00866025" w:rsidP="00DC77CA">
            <w:pPr>
              <w:spacing w:before="40" w:after="40"/>
              <w:rPr>
                <w:rFonts w:ascii="Arial" w:hAnsi="Arial" w:cs="Arial"/>
                <w:b/>
                <w:sz w:val="20"/>
                <w:szCs w:val="20"/>
              </w:rPr>
            </w:pPr>
            <w:r>
              <w:rPr>
                <w:rFonts w:ascii="Arial" w:hAnsi="Arial" w:cs="Arial"/>
                <w:b/>
                <w:sz w:val="20"/>
                <w:szCs w:val="20"/>
              </w:rPr>
              <w:t>Notify all the following functional entities w</w:t>
            </w:r>
            <w:r w:rsidRPr="00F83EE4">
              <w:rPr>
                <w:rFonts w:ascii="Arial" w:hAnsi="Arial" w:cs="Arial"/>
                <w:b/>
                <w:sz w:val="20"/>
                <w:szCs w:val="20"/>
              </w:rPr>
              <w:t>ithin</w:t>
            </w:r>
            <w:r>
              <w:rPr>
                <w:rFonts w:ascii="Arial" w:hAnsi="Arial" w:cs="Arial"/>
                <w:b/>
                <w:sz w:val="20"/>
                <w:szCs w:val="20"/>
              </w:rPr>
              <w:t xml:space="preserve"> the</w:t>
            </w:r>
            <w:r w:rsidRPr="00F83EE4">
              <w:rPr>
                <w:rFonts w:ascii="Arial" w:hAnsi="Arial" w:cs="Arial"/>
                <w:b/>
                <w:sz w:val="20"/>
                <w:szCs w:val="20"/>
              </w:rPr>
              <w:t xml:space="preserve"> R</w:t>
            </w:r>
            <w:r>
              <w:rPr>
                <w:rFonts w:ascii="Arial" w:hAnsi="Arial" w:cs="Arial"/>
                <w:b/>
                <w:sz w:val="20"/>
                <w:szCs w:val="20"/>
              </w:rPr>
              <w:t xml:space="preserve">eliability </w:t>
            </w:r>
            <w:r w:rsidRPr="00F83EE4">
              <w:rPr>
                <w:rFonts w:ascii="Arial" w:hAnsi="Arial" w:cs="Arial"/>
                <w:b/>
                <w:sz w:val="20"/>
                <w:szCs w:val="20"/>
              </w:rPr>
              <w:t>C</w:t>
            </w:r>
            <w:r>
              <w:rPr>
                <w:rFonts w:ascii="Arial" w:hAnsi="Arial" w:cs="Arial"/>
                <w:b/>
                <w:sz w:val="20"/>
                <w:szCs w:val="20"/>
              </w:rPr>
              <w:t>oordinator</w:t>
            </w:r>
            <w:r w:rsidRPr="00F83EE4">
              <w:rPr>
                <w:rFonts w:ascii="Arial" w:hAnsi="Arial" w:cs="Arial"/>
                <w:b/>
                <w:sz w:val="20"/>
                <w:szCs w:val="20"/>
              </w:rPr>
              <w:t xml:space="preserve"> Area</w:t>
            </w:r>
            <w:r w:rsidR="00106149">
              <w:rPr>
                <w:rFonts w:ascii="Arial" w:hAnsi="Arial" w:cs="Arial"/>
                <w:b/>
                <w:sz w:val="20"/>
                <w:szCs w:val="20"/>
              </w:rPr>
              <w:t xml:space="preserve"> unless prohibited by FERC Code of Conduct</w:t>
            </w:r>
            <w:r w:rsidRPr="00F83EE4">
              <w:rPr>
                <w:rFonts w:ascii="Arial" w:hAnsi="Arial" w:cs="Arial"/>
                <w:b/>
                <w:sz w:val="20"/>
                <w:szCs w:val="20"/>
              </w:rPr>
              <w:t>:</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Balancing Authorities</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 xml:space="preserve">Distribution Providers </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Generator Operators</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Transmission Operators</w:t>
            </w:r>
          </w:p>
          <w:p w:rsidR="00CE2137" w:rsidRDefault="00CE2137" w:rsidP="00CE2137">
            <w:pPr>
              <w:numPr>
                <w:ilvl w:val="0"/>
                <w:numId w:val="27"/>
              </w:numPr>
              <w:tabs>
                <w:tab w:val="clear" w:pos="615"/>
                <w:tab w:val="num" w:pos="288"/>
              </w:tabs>
              <w:spacing w:before="40" w:after="40"/>
              <w:rPr>
                <w:rFonts w:ascii="Arial" w:hAnsi="Arial" w:cs="Arial"/>
                <w:sz w:val="20"/>
                <w:szCs w:val="20"/>
              </w:rPr>
            </w:pPr>
            <w:r w:rsidRPr="00F83EE4">
              <w:rPr>
                <w:rFonts w:ascii="Arial" w:hAnsi="Arial" w:cs="Arial"/>
                <w:sz w:val="20"/>
                <w:szCs w:val="20"/>
              </w:rPr>
              <w:t>Transmission Owners</w:t>
            </w:r>
          </w:p>
          <w:p w:rsidR="00CE2137" w:rsidRDefault="00CE2137" w:rsidP="00CE2137">
            <w:pPr>
              <w:numPr>
                <w:ilvl w:val="0"/>
                <w:numId w:val="27"/>
              </w:numPr>
              <w:tabs>
                <w:tab w:val="clear" w:pos="615"/>
                <w:tab w:val="num" w:pos="288"/>
              </w:tabs>
              <w:spacing w:before="40" w:after="40"/>
              <w:rPr>
                <w:rFonts w:ascii="Arial" w:hAnsi="Arial" w:cs="Arial"/>
                <w:sz w:val="20"/>
                <w:szCs w:val="20"/>
              </w:rPr>
            </w:pPr>
            <w:r>
              <w:rPr>
                <w:rFonts w:ascii="Arial" w:hAnsi="Arial" w:cs="Arial"/>
                <w:sz w:val="20"/>
                <w:szCs w:val="20"/>
              </w:rPr>
              <w:t>Transmission Service Providers</w:t>
            </w:r>
          </w:p>
          <w:p w:rsidR="00142299" w:rsidRPr="00F83EE4" w:rsidRDefault="00CE2137" w:rsidP="00CE2137">
            <w:pPr>
              <w:numPr>
                <w:ilvl w:val="0"/>
                <w:numId w:val="27"/>
              </w:numPr>
              <w:tabs>
                <w:tab w:val="clear" w:pos="615"/>
                <w:tab w:val="num" w:pos="288"/>
              </w:tabs>
              <w:spacing w:before="40" w:after="40"/>
              <w:rPr>
                <w:rFonts w:ascii="Arial" w:hAnsi="Arial" w:cs="Arial"/>
                <w:sz w:val="20"/>
                <w:szCs w:val="20"/>
              </w:rPr>
            </w:pPr>
            <w:r>
              <w:rPr>
                <w:rFonts w:ascii="Arial" w:hAnsi="Arial" w:cs="Arial"/>
                <w:sz w:val="20"/>
                <w:szCs w:val="20"/>
              </w:rPr>
              <w:t>Load Serving Entities</w:t>
            </w:r>
          </w:p>
        </w:tc>
      </w:tr>
      <w:tr w:rsidR="00866025" w:rsidRPr="00F83EE4" w:rsidTr="00B50B51">
        <w:tc>
          <w:tcPr>
            <w:tcW w:w="14580" w:type="dxa"/>
            <w:gridSpan w:val="5"/>
            <w:shd w:val="clear" w:color="auto" w:fill="auto"/>
          </w:tcPr>
          <w:p w:rsidR="00866025" w:rsidRPr="00227829" w:rsidRDefault="00866025" w:rsidP="00DC77CA">
            <w:pPr>
              <w:spacing w:before="40" w:after="40"/>
              <w:rPr>
                <w:rFonts w:ascii="Arial" w:hAnsi="Arial" w:cs="Arial"/>
                <w:b/>
                <w:color w:val="000000"/>
                <w:sz w:val="20"/>
                <w:szCs w:val="20"/>
              </w:rPr>
            </w:pPr>
            <w:r w:rsidRPr="00227829">
              <w:rPr>
                <w:rFonts w:ascii="Arial" w:hAnsi="Arial" w:cs="Arial"/>
                <w:b/>
                <w:color w:val="000000"/>
                <w:sz w:val="20"/>
                <w:szCs w:val="20"/>
              </w:rPr>
              <w:t>Notify the following functional entities outside the Reliability Coordinator Area:</w:t>
            </w:r>
          </w:p>
          <w:p w:rsidR="00866025" w:rsidRPr="00227829" w:rsidRDefault="00866025" w:rsidP="00866025">
            <w:pPr>
              <w:numPr>
                <w:ilvl w:val="0"/>
                <w:numId w:val="28"/>
              </w:numPr>
              <w:tabs>
                <w:tab w:val="clear" w:pos="615"/>
              </w:tabs>
              <w:spacing w:before="40" w:after="40"/>
              <w:ind w:left="324" w:hanging="324"/>
              <w:rPr>
                <w:rFonts w:ascii="Arial" w:hAnsi="Arial" w:cs="Arial"/>
                <w:color w:val="000000"/>
                <w:sz w:val="20"/>
                <w:szCs w:val="20"/>
              </w:rPr>
            </w:pPr>
            <w:r w:rsidRPr="00227829">
              <w:rPr>
                <w:rFonts w:ascii="Arial" w:hAnsi="Arial" w:cs="Arial"/>
                <w:color w:val="000000"/>
                <w:sz w:val="20"/>
                <w:szCs w:val="20"/>
              </w:rPr>
              <w:t>All Reliability Coordinators and CIP Participants using “CIP Free Form” category of RCIS.</w:t>
            </w:r>
          </w:p>
        </w:tc>
      </w:tr>
      <w:tr w:rsidR="00866025" w:rsidRPr="00F83EE4" w:rsidTr="00B50B51">
        <w:tc>
          <w:tcPr>
            <w:tcW w:w="14580" w:type="dxa"/>
            <w:gridSpan w:val="5"/>
            <w:shd w:val="clear" w:color="auto" w:fill="auto"/>
          </w:tcPr>
          <w:p w:rsidR="00866025" w:rsidRPr="00227829" w:rsidRDefault="00866025" w:rsidP="00DC77CA">
            <w:pPr>
              <w:spacing w:before="40" w:after="40"/>
              <w:rPr>
                <w:rFonts w:ascii="Arial" w:hAnsi="Arial" w:cs="Arial"/>
                <w:b/>
                <w:color w:val="000000"/>
                <w:sz w:val="20"/>
                <w:szCs w:val="20"/>
              </w:rPr>
            </w:pPr>
            <w:r w:rsidRPr="00227829">
              <w:rPr>
                <w:rFonts w:ascii="Arial" w:hAnsi="Arial" w:cs="Arial"/>
                <w:b/>
                <w:color w:val="000000"/>
                <w:sz w:val="20"/>
                <w:szCs w:val="20"/>
              </w:rPr>
              <w:t>Notify the following entities:</w:t>
            </w:r>
          </w:p>
          <w:p w:rsidR="00866025" w:rsidRPr="00227829" w:rsidRDefault="00866025" w:rsidP="00866025">
            <w:pPr>
              <w:numPr>
                <w:ilvl w:val="0"/>
                <w:numId w:val="28"/>
              </w:numPr>
              <w:tabs>
                <w:tab w:val="clear" w:pos="615"/>
                <w:tab w:val="num" w:pos="288"/>
              </w:tabs>
              <w:spacing w:before="40" w:after="40"/>
              <w:rPr>
                <w:rFonts w:ascii="Arial" w:hAnsi="Arial" w:cs="Arial"/>
                <w:b/>
                <w:color w:val="000000"/>
                <w:sz w:val="20"/>
                <w:szCs w:val="20"/>
              </w:rPr>
            </w:pPr>
            <w:r w:rsidRPr="00227829">
              <w:rPr>
                <w:rFonts w:ascii="Arial" w:hAnsi="Arial" w:cs="Arial"/>
                <w:color w:val="000000"/>
                <w:sz w:val="20"/>
                <w:szCs w:val="20"/>
              </w:rPr>
              <w:t>NERC (ES-ISAC) via the RCIS. Under “External Links” use “ES-ISAC Site”.</w:t>
            </w:r>
          </w:p>
        </w:tc>
      </w:tr>
      <w:tr w:rsidR="00866025" w:rsidRPr="00F83EE4" w:rsidTr="00B50B51">
        <w:tc>
          <w:tcPr>
            <w:tcW w:w="14580" w:type="dxa"/>
            <w:gridSpan w:val="5"/>
          </w:tcPr>
          <w:p w:rsidR="00866025" w:rsidRDefault="00866025" w:rsidP="00DC77CA">
            <w:pPr>
              <w:spacing w:before="40" w:after="40"/>
              <w:rPr>
                <w:rFonts w:ascii="Arial" w:hAnsi="Arial" w:cs="Arial"/>
                <w:b/>
                <w:sz w:val="20"/>
                <w:szCs w:val="20"/>
              </w:rPr>
            </w:pPr>
            <w:r>
              <w:rPr>
                <w:rFonts w:ascii="Arial" w:hAnsi="Arial" w:cs="Arial"/>
                <w:b/>
                <w:sz w:val="20"/>
                <w:szCs w:val="20"/>
              </w:rPr>
              <w:t>Additional Communications</w:t>
            </w:r>
            <w:r w:rsidRPr="00F83EE4">
              <w:rPr>
                <w:rFonts w:ascii="Arial" w:hAnsi="Arial" w:cs="Arial"/>
                <w:b/>
                <w:sz w:val="20"/>
                <w:szCs w:val="20"/>
              </w:rPr>
              <w:t>:</w:t>
            </w:r>
          </w:p>
          <w:p w:rsidR="00866025" w:rsidRPr="00F83EE4" w:rsidRDefault="00866025" w:rsidP="00866025">
            <w:pPr>
              <w:numPr>
                <w:ilvl w:val="0"/>
                <w:numId w:val="28"/>
              </w:numPr>
              <w:tabs>
                <w:tab w:val="clear" w:pos="615"/>
                <w:tab w:val="num" w:pos="288"/>
              </w:tabs>
              <w:spacing w:before="40" w:after="40"/>
              <w:ind w:left="288" w:hanging="288"/>
              <w:rPr>
                <w:rFonts w:ascii="Arial" w:hAnsi="Arial" w:cs="Arial"/>
                <w:sz w:val="20"/>
                <w:szCs w:val="20"/>
              </w:rPr>
            </w:pPr>
            <w:r>
              <w:rPr>
                <w:rFonts w:ascii="Arial" w:hAnsi="Arial" w:cs="Arial"/>
                <w:sz w:val="20"/>
                <w:szCs w:val="20"/>
              </w:rPr>
              <w:t>P</w:t>
            </w:r>
            <w:r w:rsidRPr="005215DB">
              <w:rPr>
                <w:rFonts w:ascii="Arial" w:hAnsi="Arial" w:cs="Arial"/>
                <w:sz w:val="20"/>
                <w:szCs w:val="20"/>
              </w:rPr>
              <w:t>ost the declaration of the alert level along with the location of the affected facility</w:t>
            </w:r>
            <w:r>
              <w:rPr>
                <w:rFonts w:ascii="Arial" w:hAnsi="Arial" w:cs="Arial"/>
                <w:sz w:val="20"/>
                <w:szCs w:val="20"/>
              </w:rPr>
              <w:t xml:space="preserve"> to other parties as required by internal communication procedure, OE-417 Form, law enforcement, etc.</w:t>
            </w:r>
          </w:p>
        </w:tc>
      </w:tr>
      <w:tr w:rsidR="00866025" w:rsidRPr="00F83EE4" w:rsidTr="00B50B51">
        <w:tc>
          <w:tcPr>
            <w:tcW w:w="4608" w:type="dxa"/>
            <w:shd w:val="clear" w:color="auto" w:fill="FEE19A"/>
          </w:tcPr>
          <w:p w:rsidR="00866025" w:rsidRDefault="00866025" w:rsidP="00DC77CA">
            <w:pPr>
              <w:spacing w:before="40" w:after="40"/>
              <w:rPr>
                <w:rFonts w:ascii="Arial" w:hAnsi="Arial" w:cs="Arial"/>
                <w:b/>
                <w:sz w:val="20"/>
                <w:szCs w:val="20"/>
              </w:rPr>
            </w:pPr>
            <w:r>
              <w:rPr>
                <w:rFonts w:ascii="Arial" w:hAnsi="Arial" w:cs="Arial"/>
                <w:b/>
                <w:sz w:val="20"/>
                <w:szCs w:val="20"/>
              </w:rPr>
              <w:t>Make Final</w:t>
            </w:r>
            <w:r w:rsidRPr="00F83EE4">
              <w:rPr>
                <w:rFonts w:ascii="Arial" w:hAnsi="Arial" w:cs="Arial"/>
                <w:b/>
                <w:sz w:val="20"/>
                <w:szCs w:val="20"/>
              </w:rPr>
              <w:t xml:space="preserve"> Notifications:</w:t>
            </w:r>
            <w:r>
              <w:rPr>
                <w:rFonts w:ascii="Arial" w:hAnsi="Arial" w:cs="Arial"/>
                <w:b/>
                <w:sz w:val="20"/>
                <w:szCs w:val="20"/>
              </w:rPr>
              <w:t xml:space="preserve">  </w:t>
            </w:r>
          </w:p>
          <w:p w:rsidR="00866025" w:rsidRPr="003F09A7" w:rsidRDefault="00866025" w:rsidP="00DC77CA">
            <w:pPr>
              <w:spacing w:before="40" w:after="40"/>
              <w:rPr>
                <w:rFonts w:ascii="Arial" w:hAnsi="Arial" w:cs="Arial"/>
                <w:sz w:val="20"/>
                <w:szCs w:val="20"/>
              </w:rPr>
            </w:pPr>
            <w:r w:rsidRPr="003F09A7">
              <w:rPr>
                <w:rFonts w:ascii="Arial" w:hAnsi="Arial" w:cs="Arial"/>
                <w:sz w:val="20"/>
                <w:szCs w:val="20"/>
              </w:rPr>
              <w:t>“</w:t>
            </w:r>
            <w:r>
              <w:rPr>
                <w:rFonts w:ascii="Arial" w:hAnsi="Arial" w:cs="Arial"/>
                <w:sz w:val="20"/>
                <w:szCs w:val="20"/>
              </w:rPr>
              <w:t xml:space="preserve">At (insert time) the Cyber </w:t>
            </w:r>
            <w:r w:rsidRPr="003F09A7">
              <w:rPr>
                <w:rFonts w:ascii="Arial" w:hAnsi="Arial" w:cs="Arial"/>
                <w:sz w:val="20"/>
                <w:szCs w:val="20"/>
              </w:rPr>
              <w:t xml:space="preserve">Security Emergency Alert – </w:t>
            </w:r>
            <w:r w:rsidRPr="00CE2137">
              <w:rPr>
                <w:rFonts w:ascii="Arial" w:hAnsi="Arial" w:cs="Arial"/>
                <w:b/>
                <w:sz w:val="20"/>
                <w:szCs w:val="20"/>
              </w:rPr>
              <w:t>CEA</w:t>
            </w:r>
            <w:r w:rsidRPr="003F09A7">
              <w:rPr>
                <w:rFonts w:ascii="Arial" w:hAnsi="Arial" w:cs="Arial"/>
                <w:sz w:val="20"/>
                <w:szCs w:val="20"/>
              </w:rPr>
              <w:t xml:space="preserve"> </w:t>
            </w:r>
            <w:r w:rsidRPr="00A03B5B">
              <w:rPr>
                <w:rFonts w:ascii="Arial" w:hAnsi="Arial" w:cs="Arial"/>
                <w:b/>
                <w:sz w:val="20"/>
                <w:szCs w:val="20"/>
              </w:rPr>
              <w:t xml:space="preserve">Level </w:t>
            </w:r>
            <w:r w:rsidR="00730D27">
              <w:rPr>
                <w:rFonts w:ascii="Arial" w:hAnsi="Arial" w:cs="Arial"/>
                <w:b/>
                <w:sz w:val="20"/>
                <w:szCs w:val="20"/>
              </w:rPr>
              <w:t>1</w:t>
            </w:r>
            <w:r>
              <w:rPr>
                <w:rFonts w:ascii="Arial" w:hAnsi="Arial" w:cs="Arial"/>
                <w:b/>
                <w:sz w:val="20"/>
                <w:szCs w:val="20"/>
              </w:rPr>
              <w:t xml:space="preserve"> (identify RC, BA or TOP Area) </w:t>
            </w:r>
            <w:r w:rsidRPr="00A072EC">
              <w:rPr>
                <w:rFonts w:ascii="Arial" w:hAnsi="Arial" w:cs="Arial"/>
                <w:sz w:val="20"/>
                <w:szCs w:val="20"/>
              </w:rPr>
              <w:t xml:space="preserve">has been </w:t>
            </w:r>
            <w:r w:rsidR="001610B1">
              <w:rPr>
                <w:rFonts w:ascii="Arial" w:hAnsi="Arial" w:cs="Arial"/>
                <w:sz w:val="20"/>
                <w:szCs w:val="20"/>
              </w:rPr>
              <w:t>terminated</w:t>
            </w:r>
            <w:r w:rsidRPr="003F09A7">
              <w:rPr>
                <w:rFonts w:ascii="Arial" w:hAnsi="Arial" w:cs="Arial"/>
                <w:sz w:val="20"/>
                <w:szCs w:val="20"/>
              </w:rPr>
              <w:t>”</w:t>
            </w:r>
          </w:p>
        </w:tc>
        <w:tc>
          <w:tcPr>
            <w:tcW w:w="4356" w:type="dxa"/>
            <w:gridSpan w:val="2"/>
            <w:shd w:val="clear" w:color="auto" w:fill="FEE19A"/>
          </w:tcPr>
          <w:p w:rsidR="00866025" w:rsidRDefault="00866025" w:rsidP="00DC77CA">
            <w:pPr>
              <w:spacing w:before="40" w:after="40"/>
              <w:rPr>
                <w:rFonts w:ascii="Arial" w:hAnsi="Arial" w:cs="Arial"/>
                <w:b/>
                <w:sz w:val="20"/>
                <w:szCs w:val="20"/>
              </w:rPr>
            </w:pPr>
            <w:r>
              <w:rPr>
                <w:rFonts w:ascii="Arial" w:hAnsi="Arial" w:cs="Arial"/>
                <w:b/>
                <w:sz w:val="20"/>
                <w:szCs w:val="20"/>
              </w:rPr>
              <w:t>Make Final</w:t>
            </w:r>
            <w:r w:rsidRPr="00F83EE4">
              <w:rPr>
                <w:rFonts w:ascii="Arial" w:hAnsi="Arial" w:cs="Arial"/>
                <w:b/>
                <w:sz w:val="20"/>
                <w:szCs w:val="20"/>
              </w:rPr>
              <w:t xml:space="preserve"> Notifications:</w:t>
            </w:r>
            <w:r>
              <w:rPr>
                <w:rFonts w:ascii="Arial" w:hAnsi="Arial" w:cs="Arial"/>
                <w:b/>
                <w:sz w:val="20"/>
                <w:szCs w:val="20"/>
              </w:rPr>
              <w:t xml:space="preserve"> </w:t>
            </w:r>
          </w:p>
          <w:p w:rsidR="00866025" w:rsidRPr="00F83EE4" w:rsidRDefault="00866025" w:rsidP="00DC77CA">
            <w:pPr>
              <w:spacing w:before="40" w:after="40"/>
              <w:rPr>
                <w:rFonts w:ascii="Arial" w:hAnsi="Arial" w:cs="Arial"/>
                <w:b/>
                <w:sz w:val="20"/>
                <w:szCs w:val="20"/>
              </w:rPr>
            </w:pPr>
            <w:r w:rsidRPr="003F09A7">
              <w:rPr>
                <w:rFonts w:ascii="Arial" w:hAnsi="Arial" w:cs="Arial"/>
                <w:sz w:val="20"/>
                <w:szCs w:val="20"/>
              </w:rPr>
              <w:t>“</w:t>
            </w:r>
            <w:r>
              <w:rPr>
                <w:rFonts w:ascii="Arial" w:hAnsi="Arial" w:cs="Arial"/>
                <w:sz w:val="20"/>
                <w:szCs w:val="20"/>
              </w:rPr>
              <w:t>At (insert time) the Cyber</w:t>
            </w:r>
            <w:r w:rsidRPr="003F09A7">
              <w:rPr>
                <w:rFonts w:ascii="Arial" w:hAnsi="Arial" w:cs="Arial"/>
                <w:sz w:val="20"/>
                <w:szCs w:val="20"/>
              </w:rPr>
              <w:t xml:space="preserve"> Security Emergency Alert – </w:t>
            </w:r>
            <w:r w:rsidRPr="00CE2137">
              <w:rPr>
                <w:rFonts w:ascii="Arial" w:hAnsi="Arial" w:cs="Arial"/>
                <w:b/>
                <w:sz w:val="20"/>
                <w:szCs w:val="20"/>
              </w:rPr>
              <w:t xml:space="preserve">CEA </w:t>
            </w:r>
            <w:r w:rsidRPr="00A03B5B">
              <w:rPr>
                <w:rFonts w:ascii="Arial" w:hAnsi="Arial" w:cs="Arial"/>
                <w:b/>
                <w:sz w:val="20"/>
                <w:szCs w:val="20"/>
              </w:rPr>
              <w:t xml:space="preserve">Level </w:t>
            </w:r>
            <w:r w:rsidR="00730D27">
              <w:rPr>
                <w:rFonts w:ascii="Arial" w:hAnsi="Arial" w:cs="Arial"/>
                <w:b/>
                <w:sz w:val="20"/>
                <w:szCs w:val="20"/>
              </w:rPr>
              <w:t>2</w:t>
            </w:r>
            <w:r>
              <w:rPr>
                <w:rFonts w:ascii="Arial" w:hAnsi="Arial" w:cs="Arial"/>
                <w:b/>
                <w:sz w:val="20"/>
                <w:szCs w:val="20"/>
              </w:rPr>
              <w:t xml:space="preserve"> </w:t>
            </w:r>
            <w:r w:rsidRPr="001D7250">
              <w:rPr>
                <w:rFonts w:ascii="Arial" w:hAnsi="Arial" w:cs="Arial"/>
                <w:sz w:val="20"/>
                <w:szCs w:val="20"/>
              </w:rPr>
              <w:t>within</w:t>
            </w:r>
            <w:r>
              <w:rPr>
                <w:rFonts w:ascii="Arial" w:hAnsi="Arial" w:cs="Arial"/>
                <w:b/>
                <w:sz w:val="20"/>
                <w:szCs w:val="20"/>
              </w:rPr>
              <w:t xml:space="preserve"> (identify RC, TOP or BA Area) </w:t>
            </w:r>
            <w:r w:rsidRPr="00A072EC">
              <w:rPr>
                <w:rFonts w:ascii="Arial" w:hAnsi="Arial" w:cs="Arial"/>
                <w:sz w:val="20"/>
                <w:szCs w:val="20"/>
              </w:rPr>
              <w:t xml:space="preserve">has been </w:t>
            </w:r>
            <w:r w:rsidR="001610B1">
              <w:rPr>
                <w:rFonts w:ascii="Arial" w:hAnsi="Arial" w:cs="Arial"/>
                <w:sz w:val="20"/>
                <w:szCs w:val="20"/>
              </w:rPr>
              <w:t>terminated</w:t>
            </w:r>
            <w:r w:rsidRPr="003F09A7">
              <w:rPr>
                <w:rFonts w:ascii="Arial" w:hAnsi="Arial" w:cs="Arial"/>
                <w:sz w:val="20"/>
                <w:szCs w:val="20"/>
              </w:rPr>
              <w:t>”</w:t>
            </w:r>
          </w:p>
        </w:tc>
        <w:tc>
          <w:tcPr>
            <w:tcW w:w="5616" w:type="dxa"/>
            <w:gridSpan w:val="2"/>
            <w:shd w:val="clear" w:color="auto" w:fill="FEE19A"/>
          </w:tcPr>
          <w:p w:rsidR="00866025" w:rsidRDefault="00866025" w:rsidP="00DC77CA">
            <w:pPr>
              <w:spacing w:before="40" w:after="40"/>
              <w:rPr>
                <w:rFonts w:ascii="Arial" w:hAnsi="Arial" w:cs="Arial"/>
                <w:b/>
                <w:sz w:val="20"/>
                <w:szCs w:val="20"/>
              </w:rPr>
            </w:pPr>
            <w:r>
              <w:rPr>
                <w:rFonts w:ascii="Arial" w:hAnsi="Arial" w:cs="Arial"/>
                <w:b/>
                <w:sz w:val="20"/>
                <w:szCs w:val="20"/>
              </w:rPr>
              <w:t>Make Final</w:t>
            </w:r>
            <w:r w:rsidRPr="00F83EE4">
              <w:rPr>
                <w:rFonts w:ascii="Arial" w:hAnsi="Arial" w:cs="Arial"/>
                <w:b/>
                <w:sz w:val="20"/>
                <w:szCs w:val="20"/>
              </w:rPr>
              <w:t xml:space="preserve"> Notifications:</w:t>
            </w:r>
            <w:r>
              <w:rPr>
                <w:rFonts w:ascii="Arial" w:hAnsi="Arial" w:cs="Arial"/>
                <w:b/>
                <w:sz w:val="20"/>
                <w:szCs w:val="20"/>
              </w:rPr>
              <w:t xml:space="preserve">  </w:t>
            </w:r>
          </w:p>
          <w:p w:rsidR="00866025" w:rsidRPr="003F09A7" w:rsidRDefault="00866025" w:rsidP="00DC77CA">
            <w:pPr>
              <w:spacing w:before="40" w:after="40"/>
              <w:rPr>
                <w:rFonts w:ascii="Arial" w:hAnsi="Arial" w:cs="Arial"/>
                <w:sz w:val="20"/>
                <w:szCs w:val="20"/>
              </w:rPr>
            </w:pPr>
            <w:r w:rsidRPr="003F09A7">
              <w:rPr>
                <w:rFonts w:ascii="Arial" w:hAnsi="Arial" w:cs="Arial"/>
                <w:sz w:val="20"/>
                <w:szCs w:val="20"/>
              </w:rPr>
              <w:t>“</w:t>
            </w:r>
            <w:r>
              <w:rPr>
                <w:rFonts w:ascii="Arial" w:hAnsi="Arial" w:cs="Arial"/>
                <w:sz w:val="20"/>
                <w:szCs w:val="20"/>
              </w:rPr>
              <w:t>At (insert time) the Cyber</w:t>
            </w:r>
            <w:r w:rsidRPr="003F09A7">
              <w:rPr>
                <w:rFonts w:ascii="Arial" w:hAnsi="Arial" w:cs="Arial"/>
                <w:sz w:val="20"/>
                <w:szCs w:val="20"/>
              </w:rPr>
              <w:t xml:space="preserve"> Security Emergency Alert – </w:t>
            </w:r>
            <w:r w:rsidRPr="00CE2137">
              <w:rPr>
                <w:rFonts w:ascii="Arial" w:hAnsi="Arial" w:cs="Arial"/>
                <w:b/>
                <w:sz w:val="20"/>
                <w:szCs w:val="20"/>
              </w:rPr>
              <w:t>CEA</w:t>
            </w:r>
            <w:r w:rsidRPr="003F09A7">
              <w:rPr>
                <w:rFonts w:ascii="Arial" w:hAnsi="Arial" w:cs="Arial"/>
                <w:sz w:val="20"/>
                <w:szCs w:val="20"/>
              </w:rPr>
              <w:t xml:space="preserve"> </w:t>
            </w:r>
            <w:r w:rsidRPr="00A03B5B">
              <w:rPr>
                <w:rFonts w:ascii="Arial" w:hAnsi="Arial" w:cs="Arial"/>
                <w:b/>
                <w:sz w:val="20"/>
                <w:szCs w:val="20"/>
              </w:rPr>
              <w:t xml:space="preserve">Level </w:t>
            </w:r>
            <w:r w:rsidR="00730D27">
              <w:rPr>
                <w:rFonts w:ascii="Arial" w:hAnsi="Arial" w:cs="Arial"/>
                <w:b/>
                <w:sz w:val="20"/>
                <w:szCs w:val="20"/>
              </w:rPr>
              <w:t>3</w:t>
            </w:r>
            <w:r>
              <w:rPr>
                <w:rFonts w:ascii="Arial" w:hAnsi="Arial" w:cs="Arial"/>
                <w:b/>
                <w:sz w:val="20"/>
                <w:szCs w:val="20"/>
              </w:rPr>
              <w:t xml:space="preserve"> </w:t>
            </w:r>
            <w:r w:rsidRPr="001D7250">
              <w:rPr>
                <w:rFonts w:ascii="Arial" w:hAnsi="Arial" w:cs="Arial"/>
                <w:sz w:val="20"/>
                <w:szCs w:val="20"/>
              </w:rPr>
              <w:t>within</w:t>
            </w:r>
            <w:r>
              <w:rPr>
                <w:rFonts w:ascii="Arial" w:hAnsi="Arial" w:cs="Arial"/>
                <w:b/>
                <w:sz w:val="20"/>
                <w:szCs w:val="20"/>
              </w:rPr>
              <w:t xml:space="preserve"> (identify RC, TOP, or BA Area)</w:t>
            </w:r>
            <w:r>
              <w:rPr>
                <w:rFonts w:ascii="Arial" w:hAnsi="Arial" w:cs="Arial"/>
                <w:sz w:val="20"/>
                <w:szCs w:val="20"/>
              </w:rPr>
              <w:t xml:space="preserve"> has been </w:t>
            </w:r>
            <w:r w:rsidR="001610B1">
              <w:rPr>
                <w:rFonts w:ascii="Arial" w:hAnsi="Arial" w:cs="Arial"/>
                <w:sz w:val="20"/>
                <w:szCs w:val="20"/>
              </w:rPr>
              <w:t>terminated</w:t>
            </w:r>
            <w:r w:rsidR="000A5932">
              <w:rPr>
                <w:rFonts w:ascii="Arial" w:hAnsi="Arial" w:cs="Arial"/>
                <w:sz w:val="20"/>
                <w:szCs w:val="20"/>
              </w:rPr>
              <w:t>”</w:t>
            </w:r>
          </w:p>
        </w:tc>
      </w:tr>
      <w:tr w:rsidR="00866025" w:rsidRPr="00F83EE4" w:rsidTr="00B50B51">
        <w:tc>
          <w:tcPr>
            <w:tcW w:w="14580" w:type="dxa"/>
            <w:gridSpan w:val="5"/>
          </w:tcPr>
          <w:p w:rsidR="00866025" w:rsidRPr="00F83EE4" w:rsidRDefault="00866025" w:rsidP="00DC77CA">
            <w:pPr>
              <w:spacing w:before="40" w:after="40"/>
              <w:rPr>
                <w:rFonts w:ascii="Arial" w:hAnsi="Arial" w:cs="Arial"/>
                <w:b/>
                <w:sz w:val="20"/>
                <w:szCs w:val="20"/>
              </w:rPr>
            </w:pPr>
            <w:r>
              <w:rPr>
                <w:rFonts w:ascii="Arial" w:hAnsi="Arial" w:cs="Arial"/>
                <w:b/>
                <w:sz w:val="20"/>
                <w:szCs w:val="20"/>
              </w:rPr>
              <w:lastRenderedPageBreak/>
              <w:t>Notify all the following w</w:t>
            </w:r>
            <w:r w:rsidRPr="00F83EE4">
              <w:rPr>
                <w:rFonts w:ascii="Arial" w:hAnsi="Arial" w:cs="Arial"/>
                <w:b/>
                <w:sz w:val="20"/>
                <w:szCs w:val="20"/>
              </w:rPr>
              <w:t>ithin</w:t>
            </w:r>
            <w:r>
              <w:rPr>
                <w:rFonts w:ascii="Arial" w:hAnsi="Arial" w:cs="Arial"/>
                <w:b/>
                <w:sz w:val="20"/>
                <w:szCs w:val="20"/>
              </w:rPr>
              <w:t xml:space="preserve"> the</w:t>
            </w:r>
            <w:r w:rsidRPr="00F83EE4">
              <w:rPr>
                <w:rFonts w:ascii="Arial" w:hAnsi="Arial" w:cs="Arial"/>
                <w:b/>
                <w:sz w:val="20"/>
                <w:szCs w:val="20"/>
              </w:rPr>
              <w:t xml:space="preserve"> R</w:t>
            </w:r>
            <w:r>
              <w:rPr>
                <w:rFonts w:ascii="Arial" w:hAnsi="Arial" w:cs="Arial"/>
                <w:b/>
                <w:sz w:val="20"/>
                <w:szCs w:val="20"/>
              </w:rPr>
              <w:t xml:space="preserve">eliability </w:t>
            </w:r>
            <w:r w:rsidRPr="00F83EE4">
              <w:rPr>
                <w:rFonts w:ascii="Arial" w:hAnsi="Arial" w:cs="Arial"/>
                <w:b/>
                <w:sz w:val="20"/>
                <w:szCs w:val="20"/>
              </w:rPr>
              <w:t>C</w:t>
            </w:r>
            <w:r>
              <w:rPr>
                <w:rFonts w:ascii="Arial" w:hAnsi="Arial" w:cs="Arial"/>
                <w:b/>
                <w:sz w:val="20"/>
                <w:szCs w:val="20"/>
              </w:rPr>
              <w:t>oordinator</w:t>
            </w:r>
            <w:r w:rsidRPr="00F83EE4">
              <w:rPr>
                <w:rFonts w:ascii="Arial" w:hAnsi="Arial" w:cs="Arial"/>
                <w:b/>
                <w:sz w:val="20"/>
                <w:szCs w:val="20"/>
              </w:rPr>
              <w:t xml:space="preserve"> Area</w:t>
            </w:r>
            <w:r w:rsidR="00106149">
              <w:rPr>
                <w:rFonts w:ascii="Arial" w:hAnsi="Arial" w:cs="Arial"/>
                <w:b/>
                <w:sz w:val="20"/>
                <w:szCs w:val="20"/>
              </w:rPr>
              <w:t xml:space="preserve"> unless prohibited by FERC Code of Conduct</w:t>
            </w:r>
            <w:r w:rsidRPr="00F83EE4">
              <w:rPr>
                <w:rFonts w:ascii="Arial" w:hAnsi="Arial" w:cs="Arial"/>
                <w:b/>
                <w:sz w:val="20"/>
                <w:szCs w:val="20"/>
              </w:rPr>
              <w:t>:</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Balancing Authorities</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 xml:space="preserve">Distribution Providers </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Generator Operators</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Transmission Operators</w:t>
            </w:r>
          </w:p>
          <w:p w:rsidR="00CE2137" w:rsidRDefault="00CE2137" w:rsidP="00CE2137">
            <w:pPr>
              <w:numPr>
                <w:ilvl w:val="0"/>
                <w:numId w:val="27"/>
              </w:numPr>
              <w:tabs>
                <w:tab w:val="clear" w:pos="615"/>
                <w:tab w:val="num" w:pos="288"/>
              </w:tabs>
              <w:spacing w:before="40" w:after="40"/>
              <w:rPr>
                <w:rFonts w:ascii="Arial" w:hAnsi="Arial" w:cs="Arial"/>
                <w:sz w:val="20"/>
                <w:szCs w:val="20"/>
              </w:rPr>
            </w:pPr>
            <w:r w:rsidRPr="00F83EE4">
              <w:rPr>
                <w:rFonts w:ascii="Arial" w:hAnsi="Arial" w:cs="Arial"/>
                <w:sz w:val="20"/>
                <w:szCs w:val="20"/>
              </w:rPr>
              <w:t>Transmission Owners</w:t>
            </w:r>
          </w:p>
          <w:p w:rsidR="00CE2137" w:rsidRDefault="00CE2137" w:rsidP="00CE2137">
            <w:pPr>
              <w:numPr>
                <w:ilvl w:val="0"/>
                <w:numId w:val="27"/>
              </w:numPr>
              <w:tabs>
                <w:tab w:val="clear" w:pos="615"/>
                <w:tab w:val="num" w:pos="288"/>
              </w:tabs>
              <w:spacing w:before="40" w:after="40"/>
              <w:rPr>
                <w:rFonts w:ascii="Arial" w:hAnsi="Arial" w:cs="Arial"/>
                <w:sz w:val="20"/>
                <w:szCs w:val="20"/>
              </w:rPr>
            </w:pPr>
            <w:r>
              <w:rPr>
                <w:rFonts w:ascii="Arial" w:hAnsi="Arial" w:cs="Arial"/>
                <w:sz w:val="20"/>
                <w:szCs w:val="20"/>
              </w:rPr>
              <w:t>Transmission Service Providers</w:t>
            </w:r>
          </w:p>
          <w:p w:rsidR="00142299" w:rsidRPr="00F83EE4" w:rsidRDefault="00CE2137" w:rsidP="00CE2137">
            <w:pPr>
              <w:numPr>
                <w:ilvl w:val="0"/>
                <w:numId w:val="27"/>
              </w:numPr>
              <w:tabs>
                <w:tab w:val="clear" w:pos="615"/>
                <w:tab w:val="num" w:pos="288"/>
              </w:tabs>
              <w:spacing w:before="40" w:after="40"/>
              <w:rPr>
                <w:rFonts w:ascii="Arial" w:hAnsi="Arial" w:cs="Arial"/>
                <w:sz w:val="20"/>
                <w:szCs w:val="20"/>
              </w:rPr>
            </w:pPr>
            <w:r>
              <w:rPr>
                <w:rFonts w:ascii="Arial" w:hAnsi="Arial" w:cs="Arial"/>
                <w:sz w:val="20"/>
                <w:szCs w:val="20"/>
              </w:rPr>
              <w:t>Load Serving Entities</w:t>
            </w:r>
          </w:p>
        </w:tc>
      </w:tr>
      <w:tr w:rsidR="00866025" w:rsidRPr="00F83EE4" w:rsidTr="00B50B51">
        <w:tc>
          <w:tcPr>
            <w:tcW w:w="14580" w:type="dxa"/>
            <w:gridSpan w:val="5"/>
          </w:tcPr>
          <w:p w:rsidR="00866025" w:rsidRDefault="00866025" w:rsidP="00DC77CA">
            <w:pPr>
              <w:spacing w:before="40" w:after="40"/>
              <w:rPr>
                <w:rFonts w:ascii="Arial" w:hAnsi="Arial" w:cs="Arial"/>
                <w:b/>
                <w:sz w:val="20"/>
                <w:szCs w:val="20"/>
              </w:rPr>
            </w:pPr>
            <w:r>
              <w:rPr>
                <w:rFonts w:ascii="Arial" w:hAnsi="Arial" w:cs="Arial"/>
                <w:b/>
                <w:sz w:val="20"/>
                <w:szCs w:val="20"/>
              </w:rPr>
              <w:t>Notify the following outside the Reliability Coordinator Area</w:t>
            </w:r>
            <w:r w:rsidRPr="00F83EE4">
              <w:rPr>
                <w:rFonts w:ascii="Arial" w:hAnsi="Arial" w:cs="Arial"/>
                <w:b/>
                <w:sz w:val="20"/>
                <w:szCs w:val="20"/>
              </w:rPr>
              <w:t>:</w:t>
            </w:r>
          </w:p>
          <w:p w:rsidR="00866025" w:rsidRPr="00F83EE4" w:rsidRDefault="00866025" w:rsidP="00DC77CA">
            <w:pPr>
              <w:spacing w:before="40" w:after="40"/>
              <w:rPr>
                <w:rFonts w:ascii="Arial" w:hAnsi="Arial" w:cs="Arial"/>
                <w:sz w:val="20"/>
                <w:szCs w:val="20"/>
              </w:rPr>
            </w:pPr>
            <w:r w:rsidRPr="00F83EE4">
              <w:rPr>
                <w:rFonts w:ascii="Arial" w:hAnsi="Arial" w:cs="Arial"/>
                <w:sz w:val="20"/>
                <w:szCs w:val="20"/>
              </w:rPr>
              <w:t xml:space="preserve">All Reliability Coordinators </w:t>
            </w:r>
            <w:r>
              <w:rPr>
                <w:rFonts w:ascii="Arial" w:hAnsi="Arial" w:cs="Arial"/>
                <w:sz w:val="20"/>
                <w:szCs w:val="20"/>
              </w:rPr>
              <w:t xml:space="preserve">and CIP Participants </w:t>
            </w:r>
            <w:r w:rsidRPr="00F83EE4">
              <w:rPr>
                <w:rFonts w:ascii="Arial" w:hAnsi="Arial" w:cs="Arial"/>
                <w:sz w:val="20"/>
                <w:szCs w:val="20"/>
              </w:rPr>
              <w:t>using “CIP</w:t>
            </w:r>
            <w:r>
              <w:rPr>
                <w:rFonts w:ascii="Arial" w:hAnsi="Arial" w:cs="Arial"/>
                <w:sz w:val="20"/>
                <w:szCs w:val="20"/>
              </w:rPr>
              <w:t xml:space="preserve"> Free Form</w:t>
            </w:r>
            <w:r w:rsidRPr="00F83EE4">
              <w:rPr>
                <w:rFonts w:ascii="Arial" w:hAnsi="Arial" w:cs="Arial"/>
                <w:sz w:val="20"/>
                <w:szCs w:val="20"/>
              </w:rPr>
              <w:t xml:space="preserve">” </w:t>
            </w:r>
            <w:r w:rsidRPr="00227829">
              <w:rPr>
                <w:rFonts w:ascii="Arial" w:hAnsi="Arial" w:cs="Arial"/>
                <w:color w:val="000000"/>
                <w:sz w:val="20"/>
                <w:szCs w:val="20"/>
              </w:rPr>
              <w:t>category of RCIS. Notify ES-ISAC of end of Alert and any other entities initially notified</w:t>
            </w:r>
          </w:p>
        </w:tc>
      </w:tr>
      <w:tr w:rsidR="00866025" w:rsidRPr="00227829" w:rsidTr="00B50B51">
        <w:tc>
          <w:tcPr>
            <w:tcW w:w="14580" w:type="dxa"/>
            <w:gridSpan w:val="5"/>
          </w:tcPr>
          <w:p w:rsidR="00866025" w:rsidRPr="00227829" w:rsidRDefault="00866025" w:rsidP="00DC77CA">
            <w:pPr>
              <w:spacing w:before="40" w:after="40"/>
              <w:rPr>
                <w:rFonts w:ascii="Arial" w:hAnsi="Arial" w:cs="Arial"/>
                <w:color w:val="000000"/>
                <w:sz w:val="20"/>
                <w:szCs w:val="20"/>
              </w:rPr>
            </w:pPr>
            <w:r w:rsidRPr="00227829">
              <w:rPr>
                <w:rFonts w:ascii="Arial" w:hAnsi="Arial" w:cs="Arial"/>
                <w:b/>
                <w:color w:val="000000"/>
                <w:sz w:val="20"/>
                <w:szCs w:val="20"/>
              </w:rPr>
              <w:t>Additional Communications:</w:t>
            </w:r>
          </w:p>
          <w:p w:rsidR="00866025" w:rsidRPr="00227829" w:rsidRDefault="00866025" w:rsidP="00866025">
            <w:pPr>
              <w:numPr>
                <w:ilvl w:val="0"/>
                <w:numId w:val="28"/>
              </w:numPr>
              <w:tabs>
                <w:tab w:val="clear" w:pos="615"/>
                <w:tab w:val="num" w:pos="288"/>
              </w:tabs>
              <w:spacing w:before="40" w:after="40"/>
              <w:ind w:left="288" w:hanging="288"/>
              <w:rPr>
                <w:rFonts w:ascii="Arial" w:hAnsi="Arial" w:cs="Arial"/>
                <w:color w:val="000000"/>
                <w:sz w:val="20"/>
                <w:szCs w:val="20"/>
              </w:rPr>
            </w:pPr>
            <w:r w:rsidRPr="00227829">
              <w:rPr>
                <w:rFonts w:ascii="Arial" w:hAnsi="Arial" w:cs="Arial"/>
                <w:color w:val="000000"/>
                <w:sz w:val="20"/>
                <w:szCs w:val="20"/>
              </w:rPr>
              <w:t>Remove the declaration of the alert level from the RCIS and any other entities initially notified.</w:t>
            </w:r>
          </w:p>
        </w:tc>
      </w:tr>
    </w:tbl>
    <w:p w:rsidR="0040157D" w:rsidRDefault="0040157D" w:rsidP="00431274">
      <w:pPr>
        <w:rPr>
          <w:b/>
          <w:bCs/>
        </w:rPr>
      </w:pPr>
    </w:p>
    <w:p w:rsidR="0040157D" w:rsidRDefault="0040157D" w:rsidP="001B092A">
      <w:pPr>
        <w:jc w:val="center"/>
        <w:rPr>
          <w:b/>
          <w:bCs/>
        </w:rPr>
      </w:pPr>
      <w:r>
        <w:rPr>
          <w:b/>
          <w:bCs/>
        </w:rPr>
        <w:br w:type="page"/>
      </w:r>
      <w:r w:rsidR="001B092A">
        <w:rPr>
          <w:rFonts w:ascii="Arial" w:hAnsi="Arial" w:cs="Arial"/>
          <w:b/>
          <w:color w:val="000000"/>
        </w:rPr>
        <w:lastRenderedPageBreak/>
        <w:t>Attachment 1</w:t>
      </w:r>
      <w:r w:rsidR="00B50B51">
        <w:rPr>
          <w:rFonts w:ascii="Arial" w:hAnsi="Arial" w:cs="Arial"/>
          <w:b/>
          <w:color w:val="000000"/>
        </w:rPr>
        <w:t xml:space="preserve"> — </w:t>
      </w:r>
      <w:r w:rsidR="001B092A">
        <w:rPr>
          <w:rFonts w:ascii="Arial" w:hAnsi="Arial" w:cs="Arial"/>
          <w:b/>
          <w:color w:val="000000"/>
        </w:rPr>
        <w:t xml:space="preserve">COM-003-1 </w:t>
      </w:r>
      <w:r w:rsidR="00B50B51">
        <w:rPr>
          <w:rFonts w:ascii="Arial" w:hAnsi="Arial" w:cs="Arial"/>
          <w:b/>
          <w:color w:val="000000"/>
        </w:rPr>
        <w:t xml:space="preserve">— </w:t>
      </w:r>
      <w:smartTag w:uri="urn:schemas-microsoft-com:office:smarttags" w:element="place">
        <w:smartTag w:uri="urn:schemas-microsoft-com:office:smarttags" w:element="PlaceName">
          <w:r w:rsidR="001B092A" w:rsidRPr="00E315DD">
            <w:rPr>
              <w:rFonts w:ascii="Arial" w:hAnsi="Arial" w:cs="Arial"/>
              <w:b/>
              <w:color w:val="000000"/>
            </w:rPr>
            <w:t>Operating</w:t>
          </w:r>
        </w:smartTag>
        <w:r w:rsidR="001B092A" w:rsidRPr="00E315DD">
          <w:rPr>
            <w:rFonts w:ascii="Arial" w:hAnsi="Arial" w:cs="Arial"/>
            <w:b/>
            <w:color w:val="000000"/>
          </w:rPr>
          <w:t xml:space="preserve"> </w:t>
        </w:r>
        <w:smartTag w:uri="urn:schemas-microsoft-com:office:smarttags" w:element="PlaceType">
          <w:r w:rsidR="001B092A" w:rsidRPr="00E315DD">
            <w:rPr>
              <w:rFonts w:ascii="Arial" w:hAnsi="Arial" w:cs="Arial"/>
              <w:b/>
              <w:color w:val="000000"/>
            </w:rPr>
            <w:t>State</w:t>
          </w:r>
        </w:smartTag>
      </w:smartTag>
      <w:r w:rsidR="001B092A" w:rsidRPr="00E315DD">
        <w:rPr>
          <w:rFonts w:ascii="Arial" w:hAnsi="Arial" w:cs="Arial"/>
          <w:b/>
          <w:color w:val="000000"/>
        </w:rPr>
        <w:t xml:space="preserve"> Alert Levels</w:t>
      </w:r>
      <w:r w:rsidR="001B092A">
        <w:rPr>
          <w:rFonts w:ascii="Arial" w:hAnsi="Arial" w:cs="Arial"/>
          <w:b/>
          <w:color w:val="000000"/>
        </w:rPr>
        <w:t xml:space="preserve"> (continued)</w:t>
      </w:r>
    </w:p>
    <w:tbl>
      <w:tblPr>
        <w:tblStyle w:val="TableGrid"/>
        <w:tblW w:w="14580" w:type="dxa"/>
        <w:tblInd w:w="-252" w:type="dxa"/>
        <w:tblLook w:val="01E0"/>
      </w:tblPr>
      <w:tblGrid>
        <w:gridCol w:w="4608"/>
        <w:gridCol w:w="4356"/>
        <w:gridCol w:w="576"/>
        <w:gridCol w:w="5040"/>
      </w:tblGrid>
      <w:tr w:rsidR="00866025" w:rsidRPr="00386091" w:rsidTr="00CE2137">
        <w:tc>
          <w:tcPr>
            <w:tcW w:w="14580" w:type="dxa"/>
            <w:gridSpan w:val="4"/>
            <w:tcBorders>
              <w:bottom w:val="single" w:sz="4" w:space="0" w:color="auto"/>
            </w:tcBorders>
            <w:shd w:val="clear" w:color="auto" w:fill="5D85A9"/>
          </w:tcPr>
          <w:p w:rsidR="00866025" w:rsidRPr="00386091" w:rsidRDefault="00866025" w:rsidP="00DC77CA">
            <w:pPr>
              <w:spacing w:before="120"/>
              <w:jc w:val="center"/>
              <w:rPr>
                <w:rFonts w:ascii="Arial" w:hAnsi="Arial" w:cs="Arial"/>
                <w:b/>
                <w:color w:val="FFFFFF"/>
                <w:sz w:val="20"/>
                <w:szCs w:val="20"/>
              </w:rPr>
            </w:pPr>
            <w:r>
              <w:rPr>
                <w:rFonts w:ascii="Arial" w:hAnsi="Arial" w:cs="Arial"/>
                <w:b/>
                <w:color w:val="FFFFFF"/>
                <w:sz w:val="20"/>
                <w:szCs w:val="20"/>
              </w:rPr>
              <w:t xml:space="preserve">Reliability Coordinator </w:t>
            </w:r>
            <w:r w:rsidRPr="00386091">
              <w:rPr>
                <w:rFonts w:ascii="Arial" w:hAnsi="Arial" w:cs="Arial"/>
                <w:b/>
                <w:color w:val="FFFFFF"/>
                <w:sz w:val="20"/>
                <w:szCs w:val="20"/>
              </w:rPr>
              <w:t>Notifications for</w:t>
            </w:r>
            <w:r>
              <w:rPr>
                <w:rFonts w:ascii="Arial" w:hAnsi="Arial" w:cs="Arial"/>
                <w:b/>
                <w:color w:val="FFFFFF"/>
                <w:sz w:val="20"/>
                <w:szCs w:val="20"/>
              </w:rPr>
              <w:t xml:space="preserve"> Transmission</w:t>
            </w:r>
            <w:r w:rsidRPr="00386091">
              <w:rPr>
                <w:rFonts w:ascii="Arial" w:hAnsi="Arial" w:cs="Arial"/>
                <w:b/>
                <w:color w:val="FFFFFF"/>
                <w:sz w:val="20"/>
                <w:szCs w:val="20"/>
              </w:rPr>
              <w:t xml:space="preserve"> Emergency Alerts</w:t>
            </w:r>
            <w:r w:rsidR="00CE2137">
              <w:rPr>
                <w:rFonts w:ascii="Arial" w:hAnsi="Arial" w:cs="Arial"/>
                <w:b/>
                <w:color w:val="FFFFFF"/>
                <w:sz w:val="20"/>
                <w:szCs w:val="20"/>
              </w:rPr>
              <w:t xml:space="preserve"> (TEA)</w:t>
            </w:r>
          </w:p>
        </w:tc>
      </w:tr>
      <w:tr w:rsidR="00866025" w:rsidRPr="000732C9" w:rsidTr="00CE2137">
        <w:tc>
          <w:tcPr>
            <w:tcW w:w="4608" w:type="dxa"/>
            <w:tcBorders>
              <w:bottom w:val="single" w:sz="4" w:space="0" w:color="auto"/>
            </w:tcBorders>
            <w:shd w:val="clear" w:color="auto" w:fill="auto"/>
          </w:tcPr>
          <w:p w:rsidR="00866025" w:rsidRPr="005D33F8" w:rsidRDefault="00866025" w:rsidP="00DC77CA">
            <w:pPr>
              <w:spacing w:before="40" w:after="40"/>
              <w:rPr>
                <w:rFonts w:ascii="Arial" w:hAnsi="Arial" w:cs="Arial"/>
                <w:b/>
                <w:sz w:val="20"/>
                <w:szCs w:val="20"/>
              </w:rPr>
            </w:pPr>
            <w:r w:rsidRPr="005D33F8">
              <w:rPr>
                <w:rFonts w:ascii="Arial" w:hAnsi="Arial" w:cs="Arial"/>
                <w:b/>
                <w:sz w:val="20"/>
                <w:szCs w:val="20"/>
              </w:rPr>
              <w:t>Condition:</w:t>
            </w:r>
            <w:r w:rsidR="00CE2137">
              <w:rPr>
                <w:rFonts w:ascii="Arial" w:hAnsi="Arial" w:cs="Arial"/>
                <w:b/>
                <w:sz w:val="20"/>
                <w:szCs w:val="20"/>
              </w:rPr>
              <w:t xml:space="preserve"> TEA Level </w:t>
            </w:r>
            <w:r w:rsidR="00730D27">
              <w:rPr>
                <w:rFonts w:ascii="Arial" w:hAnsi="Arial" w:cs="Arial"/>
                <w:b/>
                <w:sz w:val="20"/>
                <w:szCs w:val="20"/>
              </w:rPr>
              <w:t>1</w:t>
            </w:r>
            <w:r w:rsidRPr="005D33F8">
              <w:rPr>
                <w:rFonts w:ascii="Arial" w:hAnsi="Arial" w:cs="Arial"/>
                <w:b/>
                <w:sz w:val="20"/>
                <w:szCs w:val="20"/>
              </w:rPr>
              <w:t xml:space="preserve"> </w:t>
            </w:r>
          </w:p>
          <w:p w:rsidR="00866025" w:rsidRPr="000E7CDA" w:rsidRDefault="00866025" w:rsidP="00442E8C">
            <w:pPr>
              <w:spacing w:before="40" w:after="40"/>
              <w:rPr>
                <w:szCs w:val="22"/>
                <w:highlight w:val="yellow"/>
              </w:rPr>
            </w:pPr>
            <w:r w:rsidRPr="000E7CDA">
              <w:rPr>
                <w:szCs w:val="22"/>
              </w:rPr>
              <w:t>The Reliability Coordinator foresees or is experiencing conditions where all available generation resources are committed to respect the IROL and/or is concerned about its ability to respect the IROL.</w:t>
            </w:r>
          </w:p>
        </w:tc>
        <w:tc>
          <w:tcPr>
            <w:tcW w:w="4932" w:type="dxa"/>
            <w:gridSpan w:val="2"/>
            <w:tcBorders>
              <w:bottom w:val="single" w:sz="4" w:space="0" w:color="auto"/>
            </w:tcBorders>
            <w:shd w:val="clear" w:color="auto" w:fill="auto"/>
          </w:tcPr>
          <w:p w:rsidR="00866025" w:rsidRPr="00E83876" w:rsidRDefault="00866025" w:rsidP="00DC77CA">
            <w:pPr>
              <w:spacing w:before="40" w:after="40"/>
              <w:rPr>
                <w:rFonts w:ascii="Arial" w:hAnsi="Arial" w:cs="Arial"/>
                <w:b/>
                <w:sz w:val="20"/>
                <w:szCs w:val="20"/>
              </w:rPr>
            </w:pPr>
            <w:r w:rsidRPr="00E83876">
              <w:rPr>
                <w:rFonts w:ascii="Arial" w:hAnsi="Arial" w:cs="Arial"/>
                <w:b/>
                <w:sz w:val="20"/>
                <w:szCs w:val="20"/>
              </w:rPr>
              <w:t>Condition:</w:t>
            </w:r>
            <w:r w:rsidR="00CE2137">
              <w:rPr>
                <w:rFonts w:ascii="Arial" w:hAnsi="Arial" w:cs="Arial"/>
                <w:b/>
                <w:sz w:val="20"/>
                <w:szCs w:val="20"/>
              </w:rPr>
              <w:t xml:space="preserve"> TEA Level </w:t>
            </w:r>
            <w:r w:rsidR="00730D27">
              <w:rPr>
                <w:rFonts w:ascii="Arial" w:hAnsi="Arial" w:cs="Arial"/>
                <w:b/>
                <w:sz w:val="20"/>
                <w:szCs w:val="20"/>
              </w:rPr>
              <w:t>2</w:t>
            </w:r>
          </w:p>
          <w:p w:rsidR="00866025" w:rsidRPr="00E83876" w:rsidRDefault="00866025" w:rsidP="00442E8C">
            <w:pPr>
              <w:spacing w:before="40" w:after="40"/>
              <w:rPr>
                <w:rFonts w:ascii="Arial" w:hAnsi="Arial" w:cs="Arial"/>
                <w:sz w:val="20"/>
                <w:szCs w:val="20"/>
              </w:rPr>
            </w:pPr>
            <w:r w:rsidRPr="00E83876">
              <w:rPr>
                <w:szCs w:val="22"/>
              </w:rPr>
              <w:t>The</w:t>
            </w:r>
            <w:r w:rsidRPr="00E83876">
              <w:rPr>
                <w:rFonts w:ascii="SymbolMT" w:hAnsi="SymbolMT" w:cs="SymbolMT"/>
                <w:szCs w:val="22"/>
              </w:rPr>
              <w:t xml:space="preserve"> </w:t>
            </w:r>
            <w:r w:rsidRPr="00E83876">
              <w:rPr>
                <w:szCs w:val="22"/>
              </w:rPr>
              <w:t>Reliability Coordinator foresees or has implemented procedures up to, but excluding, interruption of firm load commitments</w:t>
            </w:r>
            <w:r w:rsidR="00640CE1">
              <w:rPr>
                <w:szCs w:val="22"/>
              </w:rPr>
              <w:t xml:space="preserve"> to respect an IROL</w:t>
            </w:r>
            <w:r w:rsidRPr="00E83876">
              <w:rPr>
                <w:szCs w:val="22"/>
              </w:rPr>
              <w:t xml:space="preserve">. </w:t>
            </w:r>
          </w:p>
        </w:tc>
        <w:tc>
          <w:tcPr>
            <w:tcW w:w="5040" w:type="dxa"/>
            <w:tcBorders>
              <w:bottom w:val="single" w:sz="4" w:space="0" w:color="auto"/>
            </w:tcBorders>
            <w:shd w:val="clear" w:color="auto" w:fill="auto"/>
          </w:tcPr>
          <w:p w:rsidR="00866025" w:rsidRPr="00E83876" w:rsidRDefault="00CE2137" w:rsidP="00DC77CA">
            <w:pPr>
              <w:spacing w:before="40" w:after="40"/>
              <w:rPr>
                <w:rFonts w:ascii="Arial" w:hAnsi="Arial" w:cs="Arial"/>
                <w:b/>
                <w:sz w:val="20"/>
                <w:szCs w:val="20"/>
              </w:rPr>
            </w:pPr>
            <w:r>
              <w:rPr>
                <w:rFonts w:ascii="Arial" w:hAnsi="Arial" w:cs="Arial"/>
                <w:b/>
                <w:sz w:val="20"/>
                <w:szCs w:val="20"/>
              </w:rPr>
              <w:t>Condition</w:t>
            </w:r>
            <w:r w:rsidR="00866025" w:rsidRPr="00E83876">
              <w:rPr>
                <w:rFonts w:ascii="Arial" w:hAnsi="Arial" w:cs="Arial"/>
                <w:b/>
                <w:sz w:val="20"/>
                <w:szCs w:val="20"/>
              </w:rPr>
              <w:t>:</w:t>
            </w:r>
            <w:r>
              <w:rPr>
                <w:rFonts w:ascii="Arial" w:hAnsi="Arial" w:cs="Arial"/>
                <w:b/>
                <w:sz w:val="20"/>
                <w:szCs w:val="20"/>
              </w:rPr>
              <w:t xml:space="preserve"> TEA Level </w:t>
            </w:r>
            <w:r w:rsidR="00730D27">
              <w:rPr>
                <w:rFonts w:ascii="Arial" w:hAnsi="Arial" w:cs="Arial"/>
                <w:b/>
                <w:sz w:val="20"/>
                <w:szCs w:val="20"/>
              </w:rPr>
              <w:t>3</w:t>
            </w:r>
          </w:p>
          <w:p w:rsidR="00866025" w:rsidRPr="00E83876" w:rsidRDefault="00866025" w:rsidP="00442E8C">
            <w:pPr>
              <w:spacing w:before="40" w:after="40"/>
              <w:rPr>
                <w:szCs w:val="22"/>
              </w:rPr>
            </w:pPr>
            <w:r w:rsidRPr="00E83876">
              <w:rPr>
                <w:szCs w:val="22"/>
              </w:rPr>
              <w:t>The Reliability Coordinator foresees or has implemented firm load obligation interruption to respect an IROL.</w:t>
            </w:r>
          </w:p>
        </w:tc>
      </w:tr>
      <w:tr w:rsidR="00866025" w:rsidRPr="00F83EE4" w:rsidTr="00B50B51">
        <w:tc>
          <w:tcPr>
            <w:tcW w:w="4608" w:type="dxa"/>
            <w:shd w:val="clear" w:color="auto" w:fill="FEE19A"/>
          </w:tcPr>
          <w:p w:rsidR="00866025" w:rsidRPr="00227829" w:rsidRDefault="00866025" w:rsidP="00DC77CA">
            <w:pPr>
              <w:spacing w:before="40" w:after="40"/>
              <w:rPr>
                <w:rFonts w:ascii="Arial" w:hAnsi="Arial" w:cs="Arial"/>
                <w:b/>
                <w:color w:val="000000"/>
                <w:sz w:val="20"/>
                <w:szCs w:val="20"/>
              </w:rPr>
            </w:pPr>
            <w:r w:rsidRPr="00227829">
              <w:rPr>
                <w:rFonts w:ascii="Arial" w:hAnsi="Arial" w:cs="Arial"/>
                <w:b/>
                <w:color w:val="000000"/>
                <w:sz w:val="20"/>
                <w:szCs w:val="20"/>
              </w:rPr>
              <w:t xml:space="preserve">Make Initial Notifications:  </w:t>
            </w:r>
          </w:p>
          <w:p w:rsidR="00866025" w:rsidRPr="00227829" w:rsidRDefault="00866025" w:rsidP="00DC77CA">
            <w:pPr>
              <w:spacing w:before="40" w:after="40"/>
              <w:rPr>
                <w:rFonts w:ascii="Arial" w:hAnsi="Arial" w:cs="Arial"/>
                <w:color w:val="000000"/>
                <w:sz w:val="20"/>
                <w:szCs w:val="20"/>
              </w:rPr>
            </w:pPr>
            <w:r w:rsidRPr="00227829">
              <w:rPr>
                <w:rFonts w:ascii="Arial" w:hAnsi="Arial" w:cs="Arial"/>
                <w:color w:val="000000"/>
                <w:sz w:val="20"/>
                <w:szCs w:val="20"/>
              </w:rPr>
              <w:t xml:space="preserve">“This is the Reliability Coordinator.  At (insert time) there is a Transmission Emergency Alert – </w:t>
            </w:r>
            <w:r w:rsidRPr="00CE2137">
              <w:rPr>
                <w:rFonts w:ascii="Arial" w:hAnsi="Arial" w:cs="Arial"/>
                <w:b/>
                <w:color w:val="000000"/>
                <w:sz w:val="20"/>
                <w:szCs w:val="20"/>
              </w:rPr>
              <w:t>TEA</w:t>
            </w:r>
            <w:r w:rsidRPr="00227829">
              <w:rPr>
                <w:rFonts w:ascii="Arial" w:hAnsi="Arial" w:cs="Arial"/>
                <w:color w:val="000000"/>
                <w:sz w:val="20"/>
                <w:szCs w:val="20"/>
              </w:rPr>
              <w:t xml:space="preserve"> </w:t>
            </w:r>
            <w:r w:rsidRPr="00227829">
              <w:rPr>
                <w:rFonts w:ascii="Arial" w:hAnsi="Arial" w:cs="Arial"/>
                <w:b/>
                <w:color w:val="000000"/>
                <w:sz w:val="20"/>
                <w:szCs w:val="20"/>
              </w:rPr>
              <w:t xml:space="preserve">Level </w:t>
            </w:r>
            <w:r w:rsidR="00730D27">
              <w:rPr>
                <w:rFonts w:ascii="Arial" w:hAnsi="Arial" w:cs="Arial"/>
                <w:b/>
                <w:color w:val="000000"/>
                <w:sz w:val="20"/>
                <w:szCs w:val="20"/>
              </w:rPr>
              <w:t>1</w:t>
            </w:r>
            <w:r w:rsidRPr="00227829">
              <w:rPr>
                <w:rFonts w:ascii="Arial" w:hAnsi="Arial" w:cs="Arial"/>
                <w:b/>
                <w:color w:val="000000"/>
                <w:sz w:val="20"/>
                <w:szCs w:val="20"/>
              </w:rPr>
              <w:t xml:space="preserve"> </w:t>
            </w:r>
            <w:r w:rsidRPr="00227829">
              <w:rPr>
                <w:rFonts w:ascii="Arial" w:hAnsi="Arial" w:cs="Arial"/>
                <w:color w:val="000000"/>
                <w:sz w:val="20"/>
                <w:szCs w:val="20"/>
              </w:rPr>
              <w:t xml:space="preserve">affecting the </w:t>
            </w:r>
            <w:r w:rsidRPr="00227829">
              <w:rPr>
                <w:rFonts w:ascii="Arial" w:hAnsi="Arial" w:cs="Arial"/>
                <w:i/>
                <w:color w:val="000000"/>
                <w:sz w:val="20"/>
                <w:szCs w:val="20"/>
              </w:rPr>
              <w:t>(name of the interface; monitored and contingency element)</w:t>
            </w:r>
            <w:r w:rsidRPr="00227829">
              <w:rPr>
                <w:rFonts w:ascii="Arial" w:hAnsi="Arial" w:cs="Arial"/>
                <w:color w:val="000000"/>
                <w:sz w:val="20"/>
                <w:szCs w:val="20"/>
              </w:rPr>
              <w:t>”</w:t>
            </w:r>
          </w:p>
        </w:tc>
        <w:tc>
          <w:tcPr>
            <w:tcW w:w="4932" w:type="dxa"/>
            <w:gridSpan w:val="2"/>
            <w:shd w:val="clear" w:color="auto" w:fill="FEE19A"/>
          </w:tcPr>
          <w:p w:rsidR="00866025" w:rsidRPr="00227829" w:rsidRDefault="00866025" w:rsidP="00DC77CA">
            <w:pPr>
              <w:spacing w:before="40" w:after="40"/>
              <w:rPr>
                <w:rFonts w:ascii="Arial" w:hAnsi="Arial" w:cs="Arial"/>
                <w:b/>
                <w:color w:val="000000"/>
                <w:sz w:val="20"/>
                <w:szCs w:val="20"/>
              </w:rPr>
            </w:pPr>
            <w:r w:rsidRPr="00227829">
              <w:rPr>
                <w:rFonts w:ascii="Arial" w:hAnsi="Arial" w:cs="Arial"/>
                <w:b/>
                <w:color w:val="000000"/>
                <w:sz w:val="20"/>
                <w:szCs w:val="20"/>
              </w:rPr>
              <w:t xml:space="preserve">Make Initial Notifications: </w:t>
            </w:r>
          </w:p>
          <w:p w:rsidR="00866025" w:rsidRPr="00227829" w:rsidRDefault="00866025" w:rsidP="00DC77CA">
            <w:pPr>
              <w:spacing w:before="40" w:after="40"/>
              <w:rPr>
                <w:rFonts w:ascii="Arial" w:hAnsi="Arial" w:cs="Arial"/>
                <w:color w:val="000000"/>
                <w:sz w:val="20"/>
                <w:szCs w:val="20"/>
              </w:rPr>
            </w:pPr>
            <w:r w:rsidRPr="00227829">
              <w:rPr>
                <w:rFonts w:ascii="Arial" w:hAnsi="Arial" w:cs="Arial"/>
                <w:color w:val="000000"/>
                <w:sz w:val="20"/>
                <w:szCs w:val="20"/>
              </w:rPr>
              <w:t xml:space="preserve">“This is the Reliability Coordinator.  At (insert time) there is a Transmission Emergency Alert – </w:t>
            </w:r>
            <w:r w:rsidRPr="00CE2137">
              <w:rPr>
                <w:rFonts w:ascii="Arial" w:hAnsi="Arial" w:cs="Arial"/>
                <w:b/>
                <w:color w:val="000000"/>
                <w:sz w:val="20"/>
                <w:szCs w:val="20"/>
              </w:rPr>
              <w:t>TEA</w:t>
            </w:r>
            <w:r w:rsidRPr="00227829">
              <w:rPr>
                <w:rFonts w:ascii="Arial" w:hAnsi="Arial" w:cs="Arial"/>
                <w:color w:val="000000"/>
                <w:sz w:val="20"/>
                <w:szCs w:val="20"/>
              </w:rPr>
              <w:t xml:space="preserve"> </w:t>
            </w:r>
            <w:r w:rsidRPr="00227829">
              <w:rPr>
                <w:rFonts w:ascii="Arial" w:hAnsi="Arial" w:cs="Arial"/>
                <w:b/>
                <w:color w:val="000000"/>
                <w:sz w:val="20"/>
                <w:szCs w:val="20"/>
              </w:rPr>
              <w:t xml:space="preserve">Level </w:t>
            </w:r>
            <w:r w:rsidR="00730D27">
              <w:rPr>
                <w:rFonts w:ascii="Arial" w:hAnsi="Arial" w:cs="Arial"/>
                <w:b/>
                <w:color w:val="000000"/>
                <w:sz w:val="20"/>
                <w:szCs w:val="20"/>
              </w:rPr>
              <w:t>2</w:t>
            </w:r>
            <w:r w:rsidRPr="00227829">
              <w:rPr>
                <w:rFonts w:ascii="Arial" w:hAnsi="Arial" w:cs="Arial"/>
                <w:b/>
                <w:color w:val="000000"/>
                <w:sz w:val="20"/>
                <w:szCs w:val="20"/>
              </w:rPr>
              <w:t xml:space="preserve"> </w:t>
            </w:r>
            <w:r w:rsidRPr="00227829">
              <w:rPr>
                <w:rFonts w:ascii="Arial" w:hAnsi="Arial" w:cs="Arial"/>
                <w:color w:val="000000"/>
                <w:sz w:val="20"/>
                <w:szCs w:val="20"/>
              </w:rPr>
              <w:t xml:space="preserve">affecting the </w:t>
            </w:r>
            <w:r w:rsidRPr="00227829">
              <w:rPr>
                <w:rFonts w:ascii="Arial" w:hAnsi="Arial" w:cs="Arial"/>
                <w:i/>
                <w:color w:val="000000"/>
                <w:sz w:val="20"/>
                <w:szCs w:val="20"/>
              </w:rPr>
              <w:t>(name of the interface; monitored and contingency elements; amount of MW relief; type of load management procedures that have been or expected to be implemented i.e., voltage reduction, curtailable load reductions; relief that has been (or is expected) to be implemented to respect the limit; any actions that are expected to last the next (length of time – hours/days).</w:t>
            </w:r>
          </w:p>
        </w:tc>
        <w:tc>
          <w:tcPr>
            <w:tcW w:w="5040" w:type="dxa"/>
            <w:shd w:val="clear" w:color="auto" w:fill="FEE19A"/>
          </w:tcPr>
          <w:p w:rsidR="00866025" w:rsidRDefault="00866025" w:rsidP="00DC77CA">
            <w:pPr>
              <w:spacing w:before="40" w:after="40"/>
              <w:rPr>
                <w:rFonts w:ascii="Arial" w:hAnsi="Arial" w:cs="Arial"/>
                <w:b/>
                <w:sz w:val="20"/>
                <w:szCs w:val="20"/>
              </w:rPr>
            </w:pPr>
            <w:r>
              <w:rPr>
                <w:rFonts w:ascii="Arial" w:hAnsi="Arial" w:cs="Arial"/>
                <w:b/>
                <w:sz w:val="20"/>
                <w:szCs w:val="20"/>
              </w:rPr>
              <w:t xml:space="preserve">Make </w:t>
            </w:r>
            <w:r w:rsidRPr="00F83EE4">
              <w:rPr>
                <w:rFonts w:ascii="Arial" w:hAnsi="Arial" w:cs="Arial"/>
                <w:b/>
                <w:sz w:val="20"/>
                <w:szCs w:val="20"/>
              </w:rPr>
              <w:t>Initial Notifications:</w:t>
            </w:r>
            <w:r>
              <w:rPr>
                <w:rFonts w:ascii="Arial" w:hAnsi="Arial" w:cs="Arial"/>
                <w:b/>
                <w:sz w:val="20"/>
                <w:szCs w:val="20"/>
              </w:rPr>
              <w:t xml:space="preserve">  </w:t>
            </w:r>
          </w:p>
          <w:p w:rsidR="00866025" w:rsidRPr="00956A92" w:rsidRDefault="00866025" w:rsidP="00DC77CA">
            <w:pPr>
              <w:spacing w:before="40" w:after="40"/>
              <w:rPr>
                <w:rFonts w:ascii="Arial" w:hAnsi="Arial" w:cs="Arial"/>
                <w:sz w:val="20"/>
                <w:szCs w:val="20"/>
              </w:rPr>
            </w:pPr>
            <w:r w:rsidRPr="003F09A7">
              <w:rPr>
                <w:rFonts w:ascii="Arial" w:hAnsi="Arial" w:cs="Arial"/>
                <w:sz w:val="20"/>
                <w:szCs w:val="20"/>
              </w:rPr>
              <w:t>“</w:t>
            </w:r>
            <w:r>
              <w:rPr>
                <w:rFonts w:ascii="Arial" w:hAnsi="Arial" w:cs="Arial"/>
                <w:sz w:val="20"/>
                <w:szCs w:val="20"/>
              </w:rPr>
              <w:t>This is the Reliability Coordinator.  At (insert time) there is a Transmission</w:t>
            </w:r>
            <w:r w:rsidRPr="003F09A7">
              <w:rPr>
                <w:rFonts w:ascii="Arial" w:hAnsi="Arial" w:cs="Arial"/>
                <w:sz w:val="20"/>
                <w:szCs w:val="20"/>
              </w:rPr>
              <w:t xml:space="preserve"> Emergency Alert – </w:t>
            </w:r>
            <w:r w:rsidRPr="00CE2137">
              <w:rPr>
                <w:rFonts w:ascii="Arial" w:hAnsi="Arial" w:cs="Arial"/>
                <w:b/>
                <w:sz w:val="20"/>
                <w:szCs w:val="20"/>
              </w:rPr>
              <w:t>TEA</w:t>
            </w:r>
            <w:r w:rsidRPr="003F09A7">
              <w:rPr>
                <w:rFonts w:ascii="Arial" w:hAnsi="Arial" w:cs="Arial"/>
                <w:sz w:val="20"/>
                <w:szCs w:val="20"/>
              </w:rPr>
              <w:t xml:space="preserve"> </w:t>
            </w:r>
            <w:r w:rsidRPr="00A03B5B">
              <w:rPr>
                <w:rFonts w:ascii="Arial" w:hAnsi="Arial" w:cs="Arial"/>
                <w:b/>
                <w:sz w:val="20"/>
                <w:szCs w:val="20"/>
              </w:rPr>
              <w:t xml:space="preserve">Level </w:t>
            </w:r>
            <w:r w:rsidR="00730D27">
              <w:rPr>
                <w:rFonts w:ascii="Arial" w:hAnsi="Arial" w:cs="Arial"/>
                <w:b/>
                <w:sz w:val="20"/>
                <w:szCs w:val="20"/>
              </w:rPr>
              <w:t>3</w:t>
            </w:r>
            <w:r>
              <w:rPr>
                <w:rFonts w:ascii="Arial" w:hAnsi="Arial" w:cs="Arial"/>
                <w:b/>
                <w:sz w:val="20"/>
                <w:szCs w:val="20"/>
              </w:rPr>
              <w:t xml:space="preserve"> </w:t>
            </w:r>
            <w:r>
              <w:rPr>
                <w:rFonts w:ascii="Arial" w:hAnsi="Arial" w:cs="Arial"/>
                <w:sz w:val="20"/>
                <w:szCs w:val="20"/>
              </w:rPr>
              <w:t>affecting</w:t>
            </w:r>
            <w:r w:rsidRPr="00067641">
              <w:rPr>
                <w:rFonts w:ascii="Arial" w:hAnsi="Arial" w:cs="Arial"/>
                <w:sz w:val="20"/>
                <w:szCs w:val="20"/>
              </w:rPr>
              <w:t xml:space="preserve"> the </w:t>
            </w:r>
            <w:r w:rsidRPr="00067641">
              <w:rPr>
                <w:rFonts w:ascii="Arial" w:hAnsi="Arial" w:cs="Arial"/>
                <w:i/>
                <w:sz w:val="20"/>
                <w:szCs w:val="20"/>
              </w:rPr>
              <w:t>(name of the int</w:t>
            </w:r>
            <w:r w:rsidRPr="00227829">
              <w:rPr>
                <w:rFonts w:ascii="Arial" w:hAnsi="Arial" w:cs="Arial"/>
                <w:i/>
                <w:color w:val="000000"/>
                <w:sz w:val="20"/>
                <w:szCs w:val="20"/>
              </w:rPr>
              <w:t>erface; monitored and contingency elements; amount of</w:t>
            </w:r>
            <w:r w:rsidRPr="00227829">
              <w:rPr>
                <w:rFonts w:ascii="Arial" w:hAnsi="Arial" w:cs="Arial"/>
                <w:i/>
                <w:sz w:val="20"/>
                <w:szCs w:val="20"/>
              </w:rPr>
              <w:t xml:space="preserve"> MW relief</w:t>
            </w:r>
            <w:r>
              <w:rPr>
                <w:rFonts w:ascii="Arial" w:hAnsi="Arial" w:cs="Arial"/>
                <w:i/>
                <w:sz w:val="20"/>
                <w:szCs w:val="20"/>
              </w:rPr>
              <w:t>; amount</w:t>
            </w:r>
            <w:r w:rsidRPr="00227829">
              <w:rPr>
                <w:rFonts w:ascii="Arial" w:hAnsi="Arial" w:cs="Arial"/>
                <w:i/>
                <w:sz w:val="20"/>
                <w:szCs w:val="20"/>
              </w:rPr>
              <w:t xml:space="preserve"> of Firm Load curtailments </w:t>
            </w:r>
            <w:r>
              <w:rPr>
                <w:rFonts w:ascii="Arial" w:hAnsi="Arial" w:cs="Arial"/>
                <w:i/>
                <w:sz w:val="20"/>
                <w:szCs w:val="20"/>
              </w:rPr>
              <w:t xml:space="preserve">that </w:t>
            </w:r>
            <w:r w:rsidRPr="00227829">
              <w:rPr>
                <w:rFonts w:ascii="Arial" w:hAnsi="Arial" w:cs="Arial"/>
                <w:i/>
                <w:sz w:val="20"/>
                <w:szCs w:val="20"/>
              </w:rPr>
              <w:t>have been (or is expected) implemented to respect the limit</w:t>
            </w:r>
            <w:r>
              <w:rPr>
                <w:rFonts w:ascii="Arial" w:hAnsi="Arial" w:cs="Arial"/>
                <w:i/>
                <w:sz w:val="20"/>
                <w:szCs w:val="20"/>
              </w:rPr>
              <w:t>; any</w:t>
            </w:r>
            <w:r w:rsidRPr="00227829">
              <w:rPr>
                <w:rFonts w:ascii="Arial" w:hAnsi="Arial" w:cs="Arial"/>
                <w:i/>
                <w:sz w:val="20"/>
                <w:szCs w:val="20"/>
              </w:rPr>
              <w:t xml:space="preserve"> actions </w:t>
            </w:r>
            <w:r>
              <w:rPr>
                <w:rFonts w:ascii="Arial" w:hAnsi="Arial" w:cs="Arial"/>
                <w:i/>
                <w:sz w:val="20"/>
                <w:szCs w:val="20"/>
              </w:rPr>
              <w:t xml:space="preserve">that </w:t>
            </w:r>
            <w:r w:rsidRPr="00227829">
              <w:rPr>
                <w:rFonts w:ascii="Arial" w:hAnsi="Arial" w:cs="Arial"/>
                <w:i/>
                <w:sz w:val="20"/>
                <w:szCs w:val="20"/>
              </w:rPr>
              <w:t>are expected to last the next (length of time – hours/days).”</w:t>
            </w:r>
          </w:p>
        </w:tc>
      </w:tr>
      <w:tr w:rsidR="00866025" w:rsidRPr="00F83EE4" w:rsidTr="00B50B51">
        <w:tc>
          <w:tcPr>
            <w:tcW w:w="14580" w:type="dxa"/>
            <w:gridSpan w:val="4"/>
            <w:shd w:val="clear" w:color="auto" w:fill="auto"/>
          </w:tcPr>
          <w:p w:rsidR="00866025" w:rsidRPr="00F83EE4" w:rsidRDefault="00866025" w:rsidP="00DC77CA">
            <w:pPr>
              <w:spacing w:before="40" w:after="40"/>
              <w:rPr>
                <w:rFonts w:ascii="Arial" w:hAnsi="Arial" w:cs="Arial"/>
                <w:b/>
                <w:sz w:val="20"/>
                <w:szCs w:val="20"/>
              </w:rPr>
            </w:pPr>
            <w:r>
              <w:rPr>
                <w:rFonts w:ascii="Arial" w:hAnsi="Arial" w:cs="Arial"/>
                <w:b/>
                <w:sz w:val="20"/>
                <w:szCs w:val="20"/>
              </w:rPr>
              <w:t>Notify all the following functional entities w</w:t>
            </w:r>
            <w:r w:rsidRPr="00F83EE4">
              <w:rPr>
                <w:rFonts w:ascii="Arial" w:hAnsi="Arial" w:cs="Arial"/>
                <w:b/>
                <w:sz w:val="20"/>
                <w:szCs w:val="20"/>
              </w:rPr>
              <w:t>ithin</w:t>
            </w:r>
            <w:r>
              <w:rPr>
                <w:rFonts w:ascii="Arial" w:hAnsi="Arial" w:cs="Arial"/>
                <w:b/>
                <w:sz w:val="20"/>
                <w:szCs w:val="20"/>
              </w:rPr>
              <w:t xml:space="preserve"> the</w:t>
            </w:r>
            <w:r w:rsidRPr="00F83EE4">
              <w:rPr>
                <w:rFonts w:ascii="Arial" w:hAnsi="Arial" w:cs="Arial"/>
                <w:b/>
                <w:sz w:val="20"/>
                <w:szCs w:val="20"/>
              </w:rPr>
              <w:t xml:space="preserve"> R</w:t>
            </w:r>
            <w:r>
              <w:rPr>
                <w:rFonts w:ascii="Arial" w:hAnsi="Arial" w:cs="Arial"/>
                <w:b/>
                <w:sz w:val="20"/>
                <w:szCs w:val="20"/>
              </w:rPr>
              <w:t xml:space="preserve">eliability </w:t>
            </w:r>
            <w:r w:rsidRPr="00F83EE4">
              <w:rPr>
                <w:rFonts w:ascii="Arial" w:hAnsi="Arial" w:cs="Arial"/>
                <w:b/>
                <w:sz w:val="20"/>
                <w:szCs w:val="20"/>
              </w:rPr>
              <w:t>C</w:t>
            </w:r>
            <w:r>
              <w:rPr>
                <w:rFonts w:ascii="Arial" w:hAnsi="Arial" w:cs="Arial"/>
                <w:b/>
                <w:sz w:val="20"/>
                <w:szCs w:val="20"/>
              </w:rPr>
              <w:t>oordinator</w:t>
            </w:r>
            <w:r w:rsidRPr="00F83EE4">
              <w:rPr>
                <w:rFonts w:ascii="Arial" w:hAnsi="Arial" w:cs="Arial"/>
                <w:b/>
                <w:sz w:val="20"/>
                <w:szCs w:val="20"/>
              </w:rPr>
              <w:t xml:space="preserve"> Area</w:t>
            </w:r>
            <w:r w:rsidR="00106149">
              <w:rPr>
                <w:rFonts w:ascii="Arial" w:hAnsi="Arial" w:cs="Arial"/>
                <w:b/>
                <w:sz w:val="20"/>
                <w:szCs w:val="20"/>
              </w:rPr>
              <w:t xml:space="preserve"> unless prohibited by FERC Code of Conduct</w:t>
            </w:r>
            <w:r w:rsidRPr="00F83EE4">
              <w:rPr>
                <w:rFonts w:ascii="Arial" w:hAnsi="Arial" w:cs="Arial"/>
                <w:b/>
                <w:sz w:val="20"/>
                <w:szCs w:val="20"/>
              </w:rPr>
              <w:t>:</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Balancing Authorities</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 xml:space="preserve">Distribution Providers </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Generator Operators</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Transmission Operators</w:t>
            </w:r>
          </w:p>
          <w:p w:rsidR="00CE2137" w:rsidRDefault="00CE2137" w:rsidP="00CE2137">
            <w:pPr>
              <w:numPr>
                <w:ilvl w:val="0"/>
                <w:numId w:val="27"/>
              </w:numPr>
              <w:tabs>
                <w:tab w:val="clear" w:pos="615"/>
                <w:tab w:val="num" w:pos="288"/>
              </w:tabs>
              <w:spacing w:before="40" w:after="40"/>
              <w:rPr>
                <w:rFonts w:ascii="Arial" w:hAnsi="Arial" w:cs="Arial"/>
                <w:sz w:val="20"/>
                <w:szCs w:val="20"/>
              </w:rPr>
            </w:pPr>
            <w:r w:rsidRPr="00F83EE4">
              <w:rPr>
                <w:rFonts w:ascii="Arial" w:hAnsi="Arial" w:cs="Arial"/>
                <w:sz w:val="20"/>
                <w:szCs w:val="20"/>
              </w:rPr>
              <w:t>Transmission Owners</w:t>
            </w:r>
          </w:p>
          <w:p w:rsidR="00CE2137" w:rsidRDefault="00CE2137" w:rsidP="00CE2137">
            <w:pPr>
              <w:numPr>
                <w:ilvl w:val="0"/>
                <w:numId w:val="27"/>
              </w:numPr>
              <w:tabs>
                <w:tab w:val="clear" w:pos="615"/>
                <w:tab w:val="num" w:pos="288"/>
              </w:tabs>
              <w:spacing w:before="40" w:after="40"/>
              <w:rPr>
                <w:rFonts w:ascii="Arial" w:hAnsi="Arial" w:cs="Arial"/>
                <w:sz w:val="20"/>
                <w:szCs w:val="20"/>
              </w:rPr>
            </w:pPr>
            <w:r>
              <w:rPr>
                <w:rFonts w:ascii="Arial" w:hAnsi="Arial" w:cs="Arial"/>
                <w:sz w:val="20"/>
                <w:szCs w:val="20"/>
              </w:rPr>
              <w:t>Transmission Service Providers</w:t>
            </w:r>
          </w:p>
          <w:p w:rsidR="00CE2137" w:rsidRPr="00F83EE4" w:rsidRDefault="00CE2137" w:rsidP="00CE2137">
            <w:pPr>
              <w:numPr>
                <w:ilvl w:val="0"/>
                <w:numId w:val="27"/>
              </w:numPr>
              <w:tabs>
                <w:tab w:val="clear" w:pos="615"/>
                <w:tab w:val="num" w:pos="288"/>
              </w:tabs>
              <w:spacing w:before="40" w:after="40"/>
              <w:rPr>
                <w:rFonts w:ascii="Arial" w:hAnsi="Arial" w:cs="Arial"/>
                <w:sz w:val="20"/>
                <w:szCs w:val="20"/>
              </w:rPr>
            </w:pPr>
            <w:r>
              <w:rPr>
                <w:rFonts w:ascii="Arial" w:hAnsi="Arial" w:cs="Arial"/>
                <w:sz w:val="20"/>
                <w:szCs w:val="20"/>
              </w:rPr>
              <w:t>Load Serving Entities</w:t>
            </w:r>
          </w:p>
        </w:tc>
      </w:tr>
      <w:tr w:rsidR="00866025" w:rsidRPr="00F83EE4" w:rsidTr="00B50B51">
        <w:tc>
          <w:tcPr>
            <w:tcW w:w="14580" w:type="dxa"/>
            <w:gridSpan w:val="4"/>
            <w:shd w:val="clear" w:color="auto" w:fill="auto"/>
          </w:tcPr>
          <w:p w:rsidR="00866025" w:rsidRPr="00227829" w:rsidRDefault="00866025" w:rsidP="00DC77CA">
            <w:pPr>
              <w:spacing w:before="40" w:after="40"/>
              <w:rPr>
                <w:rFonts w:ascii="Arial" w:hAnsi="Arial" w:cs="Arial"/>
                <w:b/>
                <w:color w:val="000000"/>
                <w:sz w:val="20"/>
                <w:szCs w:val="20"/>
              </w:rPr>
            </w:pPr>
            <w:r w:rsidRPr="00227829">
              <w:rPr>
                <w:rFonts w:ascii="Arial" w:hAnsi="Arial" w:cs="Arial"/>
                <w:b/>
                <w:color w:val="000000"/>
                <w:sz w:val="20"/>
                <w:szCs w:val="20"/>
              </w:rPr>
              <w:t>Notify the following functional entities outside the Reliability Coordinator Area:</w:t>
            </w:r>
          </w:p>
          <w:p w:rsidR="00866025" w:rsidRPr="00227829" w:rsidRDefault="00866025" w:rsidP="00866025">
            <w:pPr>
              <w:numPr>
                <w:ilvl w:val="0"/>
                <w:numId w:val="28"/>
              </w:numPr>
              <w:tabs>
                <w:tab w:val="clear" w:pos="615"/>
              </w:tabs>
              <w:spacing w:before="40" w:after="40"/>
              <w:ind w:left="324" w:hanging="324"/>
              <w:rPr>
                <w:rFonts w:ascii="Arial" w:hAnsi="Arial" w:cs="Arial"/>
                <w:color w:val="000000"/>
                <w:sz w:val="20"/>
                <w:szCs w:val="20"/>
              </w:rPr>
            </w:pPr>
            <w:r w:rsidRPr="00227829">
              <w:rPr>
                <w:rFonts w:ascii="Arial" w:hAnsi="Arial" w:cs="Arial"/>
                <w:color w:val="000000"/>
                <w:sz w:val="20"/>
                <w:szCs w:val="20"/>
              </w:rPr>
              <w:t>All Reliability Coordinators using “Free Form” category of RCIS.</w:t>
            </w:r>
          </w:p>
        </w:tc>
      </w:tr>
      <w:tr w:rsidR="00866025" w:rsidRPr="00F83EE4" w:rsidTr="00B50B51">
        <w:tc>
          <w:tcPr>
            <w:tcW w:w="14580" w:type="dxa"/>
            <w:gridSpan w:val="4"/>
            <w:shd w:val="clear" w:color="auto" w:fill="auto"/>
          </w:tcPr>
          <w:p w:rsidR="00866025" w:rsidRPr="00227829" w:rsidRDefault="00866025" w:rsidP="00DC77CA">
            <w:pPr>
              <w:spacing w:before="40" w:after="40"/>
              <w:rPr>
                <w:rFonts w:ascii="Arial" w:hAnsi="Arial" w:cs="Arial"/>
                <w:b/>
                <w:color w:val="000000"/>
                <w:sz w:val="20"/>
                <w:szCs w:val="20"/>
              </w:rPr>
            </w:pPr>
            <w:r w:rsidRPr="00227829">
              <w:rPr>
                <w:rFonts w:ascii="Arial" w:hAnsi="Arial" w:cs="Arial"/>
                <w:b/>
                <w:color w:val="000000"/>
                <w:sz w:val="20"/>
                <w:szCs w:val="20"/>
              </w:rPr>
              <w:t>Notify the following entities:</w:t>
            </w:r>
          </w:p>
          <w:p w:rsidR="00866025" w:rsidRPr="00227829" w:rsidRDefault="00866025" w:rsidP="00866025">
            <w:pPr>
              <w:numPr>
                <w:ilvl w:val="0"/>
                <w:numId w:val="28"/>
              </w:numPr>
              <w:tabs>
                <w:tab w:val="clear" w:pos="615"/>
                <w:tab w:val="num" w:pos="288"/>
              </w:tabs>
              <w:spacing w:before="40" w:after="40"/>
              <w:rPr>
                <w:rFonts w:ascii="Arial" w:hAnsi="Arial" w:cs="Arial"/>
                <w:b/>
                <w:color w:val="000000"/>
                <w:sz w:val="20"/>
                <w:szCs w:val="20"/>
              </w:rPr>
            </w:pPr>
          </w:p>
        </w:tc>
      </w:tr>
      <w:tr w:rsidR="00866025" w:rsidRPr="00F83EE4" w:rsidTr="00B50B51">
        <w:tc>
          <w:tcPr>
            <w:tcW w:w="14580" w:type="dxa"/>
            <w:gridSpan w:val="4"/>
          </w:tcPr>
          <w:p w:rsidR="00866025" w:rsidRDefault="00866025" w:rsidP="00DC77CA">
            <w:pPr>
              <w:spacing w:before="40" w:after="40"/>
              <w:rPr>
                <w:rFonts w:ascii="Arial" w:hAnsi="Arial" w:cs="Arial"/>
                <w:b/>
                <w:sz w:val="20"/>
                <w:szCs w:val="20"/>
              </w:rPr>
            </w:pPr>
            <w:r>
              <w:rPr>
                <w:rFonts w:ascii="Arial" w:hAnsi="Arial" w:cs="Arial"/>
                <w:b/>
                <w:sz w:val="20"/>
                <w:szCs w:val="20"/>
              </w:rPr>
              <w:t>Additional Communications</w:t>
            </w:r>
            <w:r w:rsidRPr="00F83EE4">
              <w:rPr>
                <w:rFonts w:ascii="Arial" w:hAnsi="Arial" w:cs="Arial"/>
                <w:b/>
                <w:sz w:val="20"/>
                <w:szCs w:val="20"/>
              </w:rPr>
              <w:t>:</w:t>
            </w:r>
          </w:p>
          <w:p w:rsidR="00866025" w:rsidRPr="00F83EE4" w:rsidRDefault="00866025" w:rsidP="00866025">
            <w:pPr>
              <w:numPr>
                <w:ilvl w:val="0"/>
                <w:numId w:val="28"/>
              </w:numPr>
              <w:tabs>
                <w:tab w:val="clear" w:pos="615"/>
                <w:tab w:val="num" w:pos="288"/>
              </w:tabs>
              <w:spacing w:before="40" w:after="40"/>
              <w:ind w:left="288" w:hanging="288"/>
              <w:rPr>
                <w:rFonts w:ascii="Arial" w:hAnsi="Arial" w:cs="Arial"/>
                <w:sz w:val="20"/>
                <w:szCs w:val="20"/>
              </w:rPr>
            </w:pPr>
            <w:r>
              <w:rPr>
                <w:rFonts w:ascii="Arial" w:hAnsi="Arial" w:cs="Arial"/>
                <w:sz w:val="20"/>
                <w:szCs w:val="20"/>
              </w:rPr>
              <w:t>P</w:t>
            </w:r>
            <w:r w:rsidRPr="005215DB">
              <w:rPr>
                <w:rFonts w:ascii="Arial" w:hAnsi="Arial" w:cs="Arial"/>
                <w:sz w:val="20"/>
                <w:szCs w:val="20"/>
              </w:rPr>
              <w:t>ost the declaration of the alert level along with the location of the affected facility</w:t>
            </w:r>
            <w:r>
              <w:rPr>
                <w:rFonts w:ascii="Arial" w:hAnsi="Arial" w:cs="Arial"/>
                <w:sz w:val="20"/>
                <w:szCs w:val="20"/>
              </w:rPr>
              <w:t xml:space="preserve"> to other parties as required by internal communication procedure, etc.</w:t>
            </w:r>
          </w:p>
        </w:tc>
      </w:tr>
      <w:tr w:rsidR="00866025" w:rsidRPr="00F83EE4" w:rsidTr="00B50B51">
        <w:tc>
          <w:tcPr>
            <w:tcW w:w="4608" w:type="dxa"/>
            <w:shd w:val="clear" w:color="auto" w:fill="FEE19A"/>
          </w:tcPr>
          <w:p w:rsidR="00866025" w:rsidRDefault="00866025" w:rsidP="00DC77CA">
            <w:pPr>
              <w:spacing w:before="40" w:after="40"/>
              <w:rPr>
                <w:rFonts w:ascii="Arial" w:hAnsi="Arial" w:cs="Arial"/>
                <w:b/>
                <w:sz w:val="20"/>
                <w:szCs w:val="20"/>
              </w:rPr>
            </w:pPr>
            <w:r>
              <w:rPr>
                <w:rFonts w:ascii="Arial" w:hAnsi="Arial" w:cs="Arial"/>
                <w:b/>
                <w:sz w:val="20"/>
                <w:szCs w:val="20"/>
              </w:rPr>
              <w:lastRenderedPageBreak/>
              <w:t>Make Final</w:t>
            </w:r>
            <w:r w:rsidRPr="00F83EE4">
              <w:rPr>
                <w:rFonts w:ascii="Arial" w:hAnsi="Arial" w:cs="Arial"/>
                <w:b/>
                <w:sz w:val="20"/>
                <w:szCs w:val="20"/>
              </w:rPr>
              <w:t xml:space="preserve"> Notifications:</w:t>
            </w:r>
            <w:r>
              <w:rPr>
                <w:rFonts w:ascii="Arial" w:hAnsi="Arial" w:cs="Arial"/>
                <w:b/>
                <w:sz w:val="20"/>
                <w:szCs w:val="20"/>
              </w:rPr>
              <w:t xml:space="preserve">  </w:t>
            </w:r>
          </w:p>
          <w:p w:rsidR="00866025" w:rsidRPr="003F09A7" w:rsidRDefault="00866025" w:rsidP="00DC77CA">
            <w:pPr>
              <w:spacing w:before="40" w:after="40"/>
              <w:rPr>
                <w:rFonts w:ascii="Arial" w:hAnsi="Arial" w:cs="Arial"/>
                <w:sz w:val="20"/>
                <w:szCs w:val="20"/>
              </w:rPr>
            </w:pPr>
            <w:r w:rsidRPr="003F09A7">
              <w:rPr>
                <w:rFonts w:ascii="Arial" w:hAnsi="Arial" w:cs="Arial"/>
                <w:sz w:val="20"/>
                <w:szCs w:val="20"/>
              </w:rPr>
              <w:t>“</w:t>
            </w:r>
            <w:r>
              <w:rPr>
                <w:rFonts w:ascii="Arial" w:hAnsi="Arial" w:cs="Arial"/>
                <w:sz w:val="20"/>
                <w:szCs w:val="20"/>
              </w:rPr>
              <w:t>At (insert time) the Transmission</w:t>
            </w:r>
            <w:r w:rsidRPr="003F09A7">
              <w:rPr>
                <w:rFonts w:ascii="Arial" w:hAnsi="Arial" w:cs="Arial"/>
                <w:sz w:val="20"/>
                <w:szCs w:val="20"/>
              </w:rPr>
              <w:t xml:space="preserve"> Emergency Alert – </w:t>
            </w:r>
            <w:r w:rsidRPr="00CE2137">
              <w:rPr>
                <w:rFonts w:ascii="Arial" w:hAnsi="Arial" w:cs="Arial"/>
                <w:b/>
                <w:sz w:val="20"/>
                <w:szCs w:val="20"/>
              </w:rPr>
              <w:t>TEA</w:t>
            </w:r>
            <w:r w:rsidRPr="003F09A7">
              <w:rPr>
                <w:rFonts w:ascii="Arial" w:hAnsi="Arial" w:cs="Arial"/>
                <w:sz w:val="20"/>
                <w:szCs w:val="20"/>
              </w:rPr>
              <w:t xml:space="preserve"> </w:t>
            </w:r>
            <w:r w:rsidRPr="00A03B5B">
              <w:rPr>
                <w:rFonts w:ascii="Arial" w:hAnsi="Arial" w:cs="Arial"/>
                <w:b/>
                <w:sz w:val="20"/>
                <w:szCs w:val="20"/>
              </w:rPr>
              <w:t xml:space="preserve">Level </w:t>
            </w:r>
            <w:r w:rsidR="00730D27">
              <w:rPr>
                <w:rFonts w:ascii="Arial" w:hAnsi="Arial" w:cs="Arial"/>
                <w:b/>
                <w:sz w:val="20"/>
                <w:szCs w:val="20"/>
              </w:rPr>
              <w:t>1</w:t>
            </w:r>
            <w:r>
              <w:rPr>
                <w:rFonts w:ascii="Arial" w:hAnsi="Arial" w:cs="Arial"/>
                <w:b/>
                <w:sz w:val="20"/>
                <w:szCs w:val="20"/>
              </w:rPr>
              <w:t xml:space="preserve"> (identify RC, BA or TOP Area) </w:t>
            </w:r>
            <w:r w:rsidRPr="00A072EC">
              <w:rPr>
                <w:rFonts w:ascii="Arial" w:hAnsi="Arial" w:cs="Arial"/>
                <w:sz w:val="20"/>
                <w:szCs w:val="20"/>
              </w:rPr>
              <w:t xml:space="preserve">has been </w:t>
            </w:r>
            <w:r w:rsidR="001610B1">
              <w:rPr>
                <w:rFonts w:ascii="Arial" w:hAnsi="Arial" w:cs="Arial"/>
                <w:sz w:val="20"/>
                <w:szCs w:val="20"/>
              </w:rPr>
              <w:t>terminated</w:t>
            </w:r>
            <w:r w:rsidRPr="003F09A7">
              <w:rPr>
                <w:rFonts w:ascii="Arial" w:hAnsi="Arial" w:cs="Arial"/>
                <w:sz w:val="20"/>
                <w:szCs w:val="20"/>
              </w:rPr>
              <w:t>”</w:t>
            </w:r>
          </w:p>
        </w:tc>
        <w:tc>
          <w:tcPr>
            <w:tcW w:w="4356" w:type="dxa"/>
            <w:shd w:val="clear" w:color="auto" w:fill="FEE19A"/>
          </w:tcPr>
          <w:p w:rsidR="00866025" w:rsidRDefault="00866025" w:rsidP="00DC77CA">
            <w:pPr>
              <w:spacing w:before="40" w:after="40"/>
              <w:rPr>
                <w:rFonts w:ascii="Arial" w:hAnsi="Arial" w:cs="Arial"/>
                <w:b/>
                <w:sz w:val="20"/>
                <w:szCs w:val="20"/>
              </w:rPr>
            </w:pPr>
            <w:r>
              <w:rPr>
                <w:rFonts w:ascii="Arial" w:hAnsi="Arial" w:cs="Arial"/>
                <w:b/>
                <w:sz w:val="20"/>
                <w:szCs w:val="20"/>
              </w:rPr>
              <w:t>Make Final</w:t>
            </w:r>
            <w:r w:rsidRPr="00F83EE4">
              <w:rPr>
                <w:rFonts w:ascii="Arial" w:hAnsi="Arial" w:cs="Arial"/>
                <w:b/>
                <w:sz w:val="20"/>
                <w:szCs w:val="20"/>
              </w:rPr>
              <w:t xml:space="preserve"> Notifications:</w:t>
            </w:r>
            <w:r>
              <w:rPr>
                <w:rFonts w:ascii="Arial" w:hAnsi="Arial" w:cs="Arial"/>
                <w:b/>
                <w:sz w:val="20"/>
                <w:szCs w:val="20"/>
              </w:rPr>
              <w:t xml:space="preserve"> </w:t>
            </w:r>
          </w:p>
          <w:p w:rsidR="00866025" w:rsidRPr="00F83EE4" w:rsidRDefault="00866025" w:rsidP="00DC77CA">
            <w:pPr>
              <w:spacing w:before="40" w:after="40"/>
              <w:rPr>
                <w:rFonts w:ascii="Arial" w:hAnsi="Arial" w:cs="Arial"/>
                <w:b/>
                <w:sz w:val="20"/>
                <w:szCs w:val="20"/>
              </w:rPr>
            </w:pPr>
            <w:r w:rsidRPr="003F09A7">
              <w:rPr>
                <w:rFonts w:ascii="Arial" w:hAnsi="Arial" w:cs="Arial"/>
                <w:sz w:val="20"/>
                <w:szCs w:val="20"/>
              </w:rPr>
              <w:t>“</w:t>
            </w:r>
            <w:r>
              <w:rPr>
                <w:rFonts w:ascii="Arial" w:hAnsi="Arial" w:cs="Arial"/>
                <w:sz w:val="20"/>
                <w:szCs w:val="20"/>
              </w:rPr>
              <w:t>At (insert time) the Transmission</w:t>
            </w:r>
            <w:r w:rsidRPr="003F09A7">
              <w:rPr>
                <w:rFonts w:ascii="Arial" w:hAnsi="Arial" w:cs="Arial"/>
                <w:sz w:val="20"/>
                <w:szCs w:val="20"/>
              </w:rPr>
              <w:t xml:space="preserve"> Emergency Alert – </w:t>
            </w:r>
            <w:r w:rsidRPr="00CE2137">
              <w:rPr>
                <w:rFonts w:ascii="Arial" w:hAnsi="Arial" w:cs="Arial"/>
                <w:b/>
                <w:sz w:val="20"/>
                <w:szCs w:val="20"/>
              </w:rPr>
              <w:t>TEA</w:t>
            </w:r>
            <w:r w:rsidRPr="003F09A7">
              <w:rPr>
                <w:rFonts w:ascii="Arial" w:hAnsi="Arial" w:cs="Arial"/>
                <w:sz w:val="20"/>
                <w:szCs w:val="20"/>
              </w:rPr>
              <w:t xml:space="preserve"> </w:t>
            </w:r>
            <w:r w:rsidRPr="00A03B5B">
              <w:rPr>
                <w:rFonts w:ascii="Arial" w:hAnsi="Arial" w:cs="Arial"/>
                <w:b/>
                <w:sz w:val="20"/>
                <w:szCs w:val="20"/>
              </w:rPr>
              <w:t xml:space="preserve">Level </w:t>
            </w:r>
            <w:r w:rsidR="00730D27">
              <w:rPr>
                <w:rFonts w:ascii="Arial" w:hAnsi="Arial" w:cs="Arial"/>
                <w:b/>
                <w:sz w:val="20"/>
                <w:szCs w:val="20"/>
              </w:rPr>
              <w:t>2</w:t>
            </w:r>
            <w:r>
              <w:rPr>
                <w:rFonts w:ascii="Arial" w:hAnsi="Arial" w:cs="Arial"/>
                <w:b/>
                <w:sz w:val="20"/>
                <w:szCs w:val="20"/>
              </w:rPr>
              <w:t xml:space="preserve"> </w:t>
            </w:r>
            <w:r w:rsidRPr="001D7250">
              <w:rPr>
                <w:rFonts w:ascii="Arial" w:hAnsi="Arial" w:cs="Arial"/>
                <w:sz w:val="20"/>
                <w:szCs w:val="20"/>
              </w:rPr>
              <w:t>within</w:t>
            </w:r>
            <w:r>
              <w:rPr>
                <w:rFonts w:ascii="Arial" w:hAnsi="Arial" w:cs="Arial"/>
                <w:b/>
                <w:sz w:val="20"/>
                <w:szCs w:val="20"/>
              </w:rPr>
              <w:t xml:space="preserve"> (identify RC, TOP or BA Area) </w:t>
            </w:r>
            <w:r w:rsidRPr="00A072EC">
              <w:rPr>
                <w:rFonts w:ascii="Arial" w:hAnsi="Arial" w:cs="Arial"/>
                <w:sz w:val="20"/>
                <w:szCs w:val="20"/>
              </w:rPr>
              <w:t xml:space="preserve">has been </w:t>
            </w:r>
            <w:r w:rsidR="001610B1">
              <w:rPr>
                <w:rFonts w:ascii="Arial" w:hAnsi="Arial" w:cs="Arial"/>
                <w:sz w:val="20"/>
                <w:szCs w:val="20"/>
              </w:rPr>
              <w:t>terminated</w:t>
            </w:r>
            <w:r w:rsidRPr="003F09A7">
              <w:rPr>
                <w:rFonts w:ascii="Arial" w:hAnsi="Arial" w:cs="Arial"/>
                <w:sz w:val="20"/>
                <w:szCs w:val="20"/>
              </w:rPr>
              <w:t>”</w:t>
            </w:r>
          </w:p>
        </w:tc>
        <w:tc>
          <w:tcPr>
            <w:tcW w:w="5616" w:type="dxa"/>
            <w:gridSpan w:val="2"/>
            <w:shd w:val="clear" w:color="auto" w:fill="FEE19A"/>
          </w:tcPr>
          <w:p w:rsidR="00866025" w:rsidRDefault="00866025" w:rsidP="00DC77CA">
            <w:pPr>
              <w:spacing w:before="40" w:after="40"/>
              <w:rPr>
                <w:rFonts w:ascii="Arial" w:hAnsi="Arial" w:cs="Arial"/>
                <w:b/>
                <w:sz w:val="20"/>
                <w:szCs w:val="20"/>
              </w:rPr>
            </w:pPr>
            <w:r>
              <w:rPr>
                <w:rFonts w:ascii="Arial" w:hAnsi="Arial" w:cs="Arial"/>
                <w:b/>
                <w:sz w:val="20"/>
                <w:szCs w:val="20"/>
              </w:rPr>
              <w:t>Make Final</w:t>
            </w:r>
            <w:r w:rsidRPr="00F83EE4">
              <w:rPr>
                <w:rFonts w:ascii="Arial" w:hAnsi="Arial" w:cs="Arial"/>
                <w:b/>
                <w:sz w:val="20"/>
                <w:szCs w:val="20"/>
              </w:rPr>
              <w:t xml:space="preserve"> Notifications:</w:t>
            </w:r>
            <w:r>
              <w:rPr>
                <w:rFonts w:ascii="Arial" w:hAnsi="Arial" w:cs="Arial"/>
                <w:b/>
                <w:sz w:val="20"/>
                <w:szCs w:val="20"/>
              </w:rPr>
              <w:t xml:space="preserve">  </w:t>
            </w:r>
          </w:p>
          <w:p w:rsidR="00866025" w:rsidRPr="003F09A7" w:rsidRDefault="00866025" w:rsidP="00DC77CA">
            <w:pPr>
              <w:spacing w:before="40" w:after="40"/>
              <w:rPr>
                <w:rFonts w:ascii="Arial" w:hAnsi="Arial" w:cs="Arial"/>
                <w:sz w:val="20"/>
                <w:szCs w:val="20"/>
              </w:rPr>
            </w:pPr>
            <w:r w:rsidRPr="003F09A7">
              <w:rPr>
                <w:rFonts w:ascii="Arial" w:hAnsi="Arial" w:cs="Arial"/>
                <w:sz w:val="20"/>
                <w:szCs w:val="20"/>
              </w:rPr>
              <w:t>“</w:t>
            </w:r>
            <w:r>
              <w:rPr>
                <w:rFonts w:ascii="Arial" w:hAnsi="Arial" w:cs="Arial"/>
                <w:sz w:val="20"/>
                <w:szCs w:val="20"/>
              </w:rPr>
              <w:t>At (insert time) the Transmission</w:t>
            </w:r>
            <w:r w:rsidRPr="003F09A7">
              <w:rPr>
                <w:rFonts w:ascii="Arial" w:hAnsi="Arial" w:cs="Arial"/>
                <w:sz w:val="20"/>
                <w:szCs w:val="20"/>
              </w:rPr>
              <w:t xml:space="preserve"> Emergency Alert – </w:t>
            </w:r>
            <w:r w:rsidRPr="00CE2137">
              <w:rPr>
                <w:rFonts w:ascii="Arial" w:hAnsi="Arial" w:cs="Arial"/>
                <w:b/>
                <w:sz w:val="20"/>
                <w:szCs w:val="20"/>
              </w:rPr>
              <w:t>TEA</w:t>
            </w:r>
            <w:r w:rsidRPr="003F09A7">
              <w:rPr>
                <w:rFonts w:ascii="Arial" w:hAnsi="Arial" w:cs="Arial"/>
                <w:sz w:val="20"/>
                <w:szCs w:val="20"/>
              </w:rPr>
              <w:t xml:space="preserve"> </w:t>
            </w:r>
            <w:r w:rsidRPr="00A03B5B">
              <w:rPr>
                <w:rFonts w:ascii="Arial" w:hAnsi="Arial" w:cs="Arial"/>
                <w:b/>
                <w:sz w:val="20"/>
                <w:szCs w:val="20"/>
              </w:rPr>
              <w:t xml:space="preserve">Level </w:t>
            </w:r>
            <w:r w:rsidR="00730D27">
              <w:rPr>
                <w:rFonts w:ascii="Arial" w:hAnsi="Arial" w:cs="Arial"/>
                <w:b/>
                <w:sz w:val="20"/>
                <w:szCs w:val="20"/>
              </w:rPr>
              <w:t>3</w:t>
            </w:r>
            <w:r>
              <w:rPr>
                <w:rFonts w:ascii="Arial" w:hAnsi="Arial" w:cs="Arial"/>
                <w:b/>
                <w:sz w:val="20"/>
                <w:szCs w:val="20"/>
              </w:rPr>
              <w:t xml:space="preserve"> </w:t>
            </w:r>
            <w:r w:rsidRPr="001D7250">
              <w:rPr>
                <w:rFonts w:ascii="Arial" w:hAnsi="Arial" w:cs="Arial"/>
                <w:sz w:val="20"/>
                <w:szCs w:val="20"/>
              </w:rPr>
              <w:t>within</w:t>
            </w:r>
            <w:r>
              <w:rPr>
                <w:rFonts w:ascii="Arial" w:hAnsi="Arial" w:cs="Arial"/>
                <w:b/>
                <w:sz w:val="20"/>
                <w:szCs w:val="20"/>
              </w:rPr>
              <w:t xml:space="preserve"> (identify RC, TOP, or BA Area)</w:t>
            </w:r>
            <w:r w:rsidRPr="003F09A7">
              <w:rPr>
                <w:rFonts w:ascii="Arial" w:hAnsi="Arial" w:cs="Arial"/>
                <w:sz w:val="20"/>
                <w:szCs w:val="20"/>
              </w:rPr>
              <w:t>”</w:t>
            </w:r>
            <w:r>
              <w:rPr>
                <w:rFonts w:ascii="Arial" w:hAnsi="Arial" w:cs="Arial"/>
                <w:sz w:val="20"/>
                <w:szCs w:val="20"/>
              </w:rPr>
              <w:t xml:space="preserve"> has been </w:t>
            </w:r>
            <w:r w:rsidR="001610B1">
              <w:rPr>
                <w:rFonts w:ascii="Arial" w:hAnsi="Arial" w:cs="Arial"/>
                <w:sz w:val="20"/>
                <w:szCs w:val="20"/>
              </w:rPr>
              <w:t>terminated</w:t>
            </w:r>
          </w:p>
        </w:tc>
      </w:tr>
      <w:tr w:rsidR="00866025" w:rsidRPr="00F83EE4" w:rsidTr="00B50B51">
        <w:tc>
          <w:tcPr>
            <w:tcW w:w="14580" w:type="dxa"/>
            <w:gridSpan w:val="4"/>
          </w:tcPr>
          <w:p w:rsidR="00866025" w:rsidRPr="00F83EE4" w:rsidRDefault="00866025" w:rsidP="00DC77CA">
            <w:pPr>
              <w:spacing w:before="40" w:after="40"/>
              <w:rPr>
                <w:rFonts w:ascii="Arial" w:hAnsi="Arial" w:cs="Arial"/>
                <w:b/>
                <w:sz w:val="20"/>
                <w:szCs w:val="20"/>
              </w:rPr>
            </w:pPr>
            <w:r>
              <w:rPr>
                <w:rFonts w:ascii="Arial" w:hAnsi="Arial" w:cs="Arial"/>
                <w:b/>
                <w:sz w:val="20"/>
                <w:szCs w:val="20"/>
              </w:rPr>
              <w:t>Notify all the following w</w:t>
            </w:r>
            <w:r w:rsidRPr="00F83EE4">
              <w:rPr>
                <w:rFonts w:ascii="Arial" w:hAnsi="Arial" w:cs="Arial"/>
                <w:b/>
                <w:sz w:val="20"/>
                <w:szCs w:val="20"/>
              </w:rPr>
              <w:t>ithin</w:t>
            </w:r>
            <w:r>
              <w:rPr>
                <w:rFonts w:ascii="Arial" w:hAnsi="Arial" w:cs="Arial"/>
                <w:b/>
                <w:sz w:val="20"/>
                <w:szCs w:val="20"/>
              </w:rPr>
              <w:t xml:space="preserve"> the</w:t>
            </w:r>
            <w:r w:rsidRPr="00F83EE4">
              <w:rPr>
                <w:rFonts w:ascii="Arial" w:hAnsi="Arial" w:cs="Arial"/>
                <w:b/>
                <w:sz w:val="20"/>
                <w:szCs w:val="20"/>
              </w:rPr>
              <w:t xml:space="preserve"> R</w:t>
            </w:r>
            <w:r>
              <w:rPr>
                <w:rFonts w:ascii="Arial" w:hAnsi="Arial" w:cs="Arial"/>
                <w:b/>
                <w:sz w:val="20"/>
                <w:szCs w:val="20"/>
              </w:rPr>
              <w:t xml:space="preserve">eliability </w:t>
            </w:r>
            <w:r w:rsidRPr="00F83EE4">
              <w:rPr>
                <w:rFonts w:ascii="Arial" w:hAnsi="Arial" w:cs="Arial"/>
                <w:b/>
                <w:sz w:val="20"/>
                <w:szCs w:val="20"/>
              </w:rPr>
              <w:t>C</w:t>
            </w:r>
            <w:r>
              <w:rPr>
                <w:rFonts w:ascii="Arial" w:hAnsi="Arial" w:cs="Arial"/>
                <w:b/>
                <w:sz w:val="20"/>
                <w:szCs w:val="20"/>
              </w:rPr>
              <w:t>oordinator</w:t>
            </w:r>
            <w:r w:rsidRPr="00F83EE4">
              <w:rPr>
                <w:rFonts w:ascii="Arial" w:hAnsi="Arial" w:cs="Arial"/>
                <w:b/>
                <w:sz w:val="20"/>
                <w:szCs w:val="20"/>
              </w:rPr>
              <w:t xml:space="preserve"> Area</w:t>
            </w:r>
            <w:r w:rsidR="00106149">
              <w:rPr>
                <w:rFonts w:ascii="Arial" w:hAnsi="Arial" w:cs="Arial"/>
                <w:b/>
                <w:sz w:val="20"/>
                <w:szCs w:val="20"/>
              </w:rPr>
              <w:t xml:space="preserve"> unless prohibited by FERC Code of Conduct</w:t>
            </w:r>
            <w:r w:rsidRPr="00F83EE4">
              <w:rPr>
                <w:rFonts w:ascii="Arial" w:hAnsi="Arial" w:cs="Arial"/>
                <w:b/>
                <w:sz w:val="20"/>
                <w:szCs w:val="20"/>
              </w:rPr>
              <w:t>:</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Balancing Authorities</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 xml:space="preserve">Distribution Providers </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Generator Operators</w:t>
            </w:r>
          </w:p>
          <w:p w:rsidR="00CE2137" w:rsidRDefault="00CE2137" w:rsidP="00CE2137">
            <w:pPr>
              <w:numPr>
                <w:ilvl w:val="0"/>
                <w:numId w:val="27"/>
              </w:numPr>
              <w:tabs>
                <w:tab w:val="clear" w:pos="615"/>
                <w:tab w:val="num" w:pos="252"/>
              </w:tabs>
              <w:spacing w:before="40" w:after="40"/>
              <w:rPr>
                <w:rFonts w:ascii="Arial" w:hAnsi="Arial" w:cs="Arial"/>
                <w:sz w:val="20"/>
                <w:szCs w:val="20"/>
              </w:rPr>
            </w:pPr>
            <w:r w:rsidRPr="00F83EE4">
              <w:rPr>
                <w:rFonts w:ascii="Arial" w:hAnsi="Arial" w:cs="Arial"/>
                <w:sz w:val="20"/>
                <w:szCs w:val="20"/>
              </w:rPr>
              <w:t>Transmission Operators</w:t>
            </w:r>
          </w:p>
          <w:p w:rsidR="00CE2137" w:rsidRDefault="00CE2137" w:rsidP="00CE2137">
            <w:pPr>
              <w:numPr>
                <w:ilvl w:val="0"/>
                <w:numId w:val="27"/>
              </w:numPr>
              <w:tabs>
                <w:tab w:val="clear" w:pos="615"/>
                <w:tab w:val="num" w:pos="288"/>
              </w:tabs>
              <w:spacing w:before="40" w:after="40"/>
              <w:rPr>
                <w:rFonts w:ascii="Arial" w:hAnsi="Arial" w:cs="Arial"/>
                <w:sz w:val="20"/>
                <w:szCs w:val="20"/>
              </w:rPr>
            </w:pPr>
            <w:r w:rsidRPr="00F83EE4">
              <w:rPr>
                <w:rFonts w:ascii="Arial" w:hAnsi="Arial" w:cs="Arial"/>
                <w:sz w:val="20"/>
                <w:szCs w:val="20"/>
              </w:rPr>
              <w:t>Transmission Owners</w:t>
            </w:r>
          </w:p>
          <w:p w:rsidR="00CE2137" w:rsidRDefault="00CE2137" w:rsidP="00CE2137">
            <w:pPr>
              <w:numPr>
                <w:ilvl w:val="0"/>
                <w:numId w:val="27"/>
              </w:numPr>
              <w:tabs>
                <w:tab w:val="clear" w:pos="615"/>
                <w:tab w:val="num" w:pos="288"/>
              </w:tabs>
              <w:spacing w:before="40" w:after="40"/>
              <w:rPr>
                <w:rFonts w:ascii="Arial" w:hAnsi="Arial" w:cs="Arial"/>
                <w:sz w:val="20"/>
                <w:szCs w:val="20"/>
              </w:rPr>
            </w:pPr>
            <w:r>
              <w:rPr>
                <w:rFonts w:ascii="Arial" w:hAnsi="Arial" w:cs="Arial"/>
                <w:sz w:val="20"/>
                <w:szCs w:val="20"/>
              </w:rPr>
              <w:t>Transmission Service Providers</w:t>
            </w:r>
          </w:p>
          <w:p w:rsidR="00CE2137" w:rsidRPr="00F83EE4" w:rsidRDefault="00CE2137" w:rsidP="00CE2137">
            <w:pPr>
              <w:numPr>
                <w:ilvl w:val="0"/>
                <w:numId w:val="27"/>
              </w:numPr>
              <w:tabs>
                <w:tab w:val="clear" w:pos="615"/>
                <w:tab w:val="num" w:pos="288"/>
              </w:tabs>
              <w:spacing w:before="40" w:after="40"/>
              <w:rPr>
                <w:rFonts w:ascii="Arial" w:hAnsi="Arial" w:cs="Arial"/>
                <w:sz w:val="20"/>
                <w:szCs w:val="20"/>
              </w:rPr>
            </w:pPr>
            <w:r>
              <w:rPr>
                <w:rFonts w:ascii="Arial" w:hAnsi="Arial" w:cs="Arial"/>
                <w:sz w:val="20"/>
                <w:szCs w:val="20"/>
              </w:rPr>
              <w:t>Load Serving Entities</w:t>
            </w:r>
          </w:p>
        </w:tc>
      </w:tr>
      <w:tr w:rsidR="00866025" w:rsidRPr="00F83EE4" w:rsidTr="00B50B51">
        <w:tc>
          <w:tcPr>
            <w:tcW w:w="14580" w:type="dxa"/>
            <w:gridSpan w:val="4"/>
          </w:tcPr>
          <w:p w:rsidR="00866025" w:rsidRDefault="00866025" w:rsidP="00DC77CA">
            <w:pPr>
              <w:spacing w:before="40" w:after="40"/>
              <w:rPr>
                <w:rFonts w:ascii="Arial" w:hAnsi="Arial" w:cs="Arial"/>
                <w:b/>
                <w:sz w:val="20"/>
                <w:szCs w:val="20"/>
              </w:rPr>
            </w:pPr>
            <w:r>
              <w:rPr>
                <w:rFonts w:ascii="Arial" w:hAnsi="Arial" w:cs="Arial"/>
                <w:b/>
                <w:sz w:val="20"/>
                <w:szCs w:val="20"/>
              </w:rPr>
              <w:t>Notify the following outside the Reliability Coordinator Area</w:t>
            </w:r>
            <w:r w:rsidRPr="00F83EE4">
              <w:rPr>
                <w:rFonts w:ascii="Arial" w:hAnsi="Arial" w:cs="Arial"/>
                <w:b/>
                <w:sz w:val="20"/>
                <w:szCs w:val="20"/>
              </w:rPr>
              <w:t>:</w:t>
            </w:r>
          </w:p>
          <w:p w:rsidR="00866025" w:rsidRPr="00F83EE4" w:rsidRDefault="00866025" w:rsidP="00DC77CA">
            <w:pPr>
              <w:spacing w:before="40" w:after="40"/>
              <w:rPr>
                <w:rFonts w:ascii="Arial" w:hAnsi="Arial" w:cs="Arial"/>
                <w:sz w:val="20"/>
                <w:szCs w:val="20"/>
              </w:rPr>
            </w:pPr>
            <w:r w:rsidRPr="00F83EE4">
              <w:rPr>
                <w:rFonts w:ascii="Arial" w:hAnsi="Arial" w:cs="Arial"/>
                <w:sz w:val="20"/>
                <w:szCs w:val="20"/>
              </w:rPr>
              <w:t>All Reliability Coord</w:t>
            </w:r>
            <w:r w:rsidRPr="00227829">
              <w:rPr>
                <w:rFonts w:ascii="Arial" w:hAnsi="Arial" w:cs="Arial"/>
                <w:color w:val="000000"/>
                <w:sz w:val="20"/>
                <w:szCs w:val="20"/>
              </w:rPr>
              <w:t>inators using “Free Form” categ</w:t>
            </w:r>
            <w:r w:rsidRPr="00F83EE4">
              <w:rPr>
                <w:rFonts w:ascii="Arial" w:hAnsi="Arial" w:cs="Arial"/>
                <w:sz w:val="20"/>
                <w:szCs w:val="20"/>
              </w:rPr>
              <w:t>ory of RCIS</w:t>
            </w:r>
          </w:p>
        </w:tc>
      </w:tr>
      <w:tr w:rsidR="00866025" w:rsidRPr="00F83EE4" w:rsidTr="00B50B51">
        <w:tc>
          <w:tcPr>
            <w:tcW w:w="14580" w:type="dxa"/>
            <w:gridSpan w:val="4"/>
          </w:tcPr>
          <w:p w:rsidR="00866025" w:rsidRPr="005379D3" w:rsidRDefault="00866025" w:rsidP="00DC77CA">
            <w:pPr>
              <w:spacing w:before="40" w:after="40"/>
              <w:rPr>
                <w:rFonts w:ascii="Arial" w:hAnsi="Arial" w:cs="Arial"/>
                <w:sz w:val="20"/>
                <w:szCs w:val="20"/>
              </w:rPr>
            </w:pPr>
            <w:r>
              <w:rPr>
                <w:rFonts w:ascii="Arial" w:hAnsi="Arial" w:cs="Arial"/>
                <w:b/>
                <w:sz w:val="20"/>
                <w:szCs w:val="20"/>
              </w:rPr>
              <w:t>Additional Communications</w:t>
            </w:r>
            <w:r w:rsidRPr="00F83EE4">
              <w:rPr>
                <w:rFonts w:ascii="Arial" w:hAnsi="Arial" w:cs="Arial"/>
                <w:b/>
                <w:sz w:val="20"/>
                <w:szCs w:val="20"/>
              </w:rPr>
              <w:t>:</w:t>
            </w:r>
          </w:p>
          <w:p w:rsidR="00866025" w:rsidRPr="00F83EE4" w:rsidRDefault="00866025" w:rsidP="00866025">
            <w:pPr>
              <w:numPr>
                <w:ilvl w:val="0"/>
                <w:numId w:val="28"/>
              </w:numPr>
              <w:tabs>
                <w:tab w:val="clear" w:pos="615"/>
                <w:tab w:val="num" w:pos="288"/>
              </w:tabs>
              <w:spacing w:before="40" w:after="40"/>
              <w:ind w:left="288" w:hanging="288"/>
              <w:rPr>
                <w:rFonts w:ascii="Arial" w:hAnsi="Arial" w:cs="Arial"/>
                <w:sz w:val="20"/>
                <w:szCs w:val="20"/>
              </w:rPr>
            </w:pPr>
            <w:r>
              <w:rPr>
                <w:rFonts w:ascii="Arial" w:hAnsi="Arial" w:cs="Arial"/>
                <w:sz w:val="20"/>
                <w:szCs w:val="20"/>
              </w:rPr>
              <w:t>Remove</w:t>
            </w:r>
            <w:r w:rsidRPr="005215DB">
              <w:rPr>
                <w:rFonts w:ascii="Arial" w:hAnsi="Arial" w:cs="Arial"/>
                <w:sz w:val="20"/>
                <w:szCs w:val="20"/>
              </w:rPr>
              <w:t xml:space="preserve"> the declaration of the alert level </w:t>
            </w:r>
            <w:r>
              <w:rPr>
                <w:rFonts w:ascii="Arial" w:hAnsi="Arial" w:cs="Arial"/>
                <w:sz w:val="20"/>
                <w:szCs w:val="20"/>
              </w:rPr>
              <w:t>from</w:t>
            </w:r>
            <w:r w:rsidRPr="005215DB">
              <w:rPr>
                <w:rFonts w:ascii="Arial" w:hAnsi="Arial" w:cs="Arial"/>
                <w:sz w:val="20"/>
                <w:szCs w:val="20"/>
              </w:rPr>
              <w:t xml:space="preserve"> the RCI</w:t>
            </w:r>
            <w:r>
              <w:rPr>
                <w:rFonts w:ascii="Arial" w:hAnsi="Arial" w:cs="Arial"/>
                <w:sz w:val="20"/>
                <w:szCs w:val="20"/>
              </w:rPr>
              <w:t>S and any other parties initially notified.</w:t>
            </w:r>
          </w:p>
        </w:tc>
      </w:tr>
    </w:tbl>
    <w:p w:rsidR="00431274" w:rsidRDefault="00431274" w:rsidP="00431274"/>
    <w:p w:rsidR="001B092A" w:rsidRDefault="001B092A" w:rsidP="006B550B">
      <w:pPr>
        <w:autoSpaceDE w:val="0"/>
        <w:autoSpaceDN w:val="0"/>
        <w:adjustRightInd w:val="0"/>
        <w:ind w:left="180"/>
        <w:jc w:val="center"/>
        <w:sectPr w:rsidR="001B092A" w:rsidSect="00866025">
          <w:pgSz w:w="15840" w:h="12240" w:orient="landscape" w:code="1"/>
          <w:pgMar w:top="1440" w:right="1800" w:bottom="1260" w:left="1080" w:header="720" w:footer="720" w:gutter="0"/>
          <w:cols w:space="720"/>
          <w:docGrid w:linePitch="360"/>
        </w:sectPr>
      </w:pPr>
    </w:p>
    <w:p w:rsidR="00FA3EB4" w:rsidRPr="00B50B51" w:rsidRDefault="005A0B9E" w:rsidP="006B550B">
      <w:pPr>
        <w:autoSpaceDE w:val="0"/>
        <w:autoSpaceDN w:val="0"/>
        <w:adjustRightInd w:val="0"/>
        <w:ind w:left="180"/>
        <w:jc w:val="center"/>
        <w:rPr>
          <w:rFonts w:ascii="Arial" w:hAnsi="Arial" w:cs="Arial"/>
          <w:b/>
          <w:color w:val="000000"/>
        </w:rPr>
      </w:pPr>
      <w:r w:rsidRPr="00B50B51">
        <w:rPr>
          <w:rFonts w:ascii="Arial" w:hAnsi="Arial" w:cs="Arial"/>
          <w:b/>
          <w:color w:val="000000"/>
        </w:rPr>
        <w:lastRenderedPageBreak/>
        <w:t xml:space="preserve">Attachment </w:t>
      </w:r>
      <w:r w:rsidR="00393197" w:rsidRPr="00B50B51">
        <w:rPr>
          <w:rFonts w:ascii="Arial" w:hAnsi="Arial" w:cs="Arial"/>
          <w:b/>
          <w:color w:val="000000"/>
        </w:rPr>
        <w:t>2</w:t>
      </w:r>
      <w:r w:rsidR="00B50B51" w:rsidRPr="00B50B51">
        <w:rPr>
          <w:rFonts w:ascii="Arial" w:hAnsi="Arial" w:cs="Arial"/>
          <w:b/>
          <w:color w:val="000000"/>
        </w:rPr>
        <w:t xml:space="preserve"> — </w:t>
      </w:r>
      <w:r w:rsidRPr="00B50B51">
        <w:rPr>
          <w:rFonts w:ascii="Arial" w:hAnsi="Arial" w:cs="Arial"/>
          <w:b/>
          <w:color w:val="000000"/>
        </w:rPr>
        <w:t>COM-003-</w:t>
      </w:r>
      <w:r w:rsidR="00000A3D" w:rsidRPr="00B50B51">
        <w:rPr>
          <w:rFonts w:ascii="Arial" w:hAnsi="Arial" w:cs="Arial"/>
          <w:b/>
          <w:color w:val="000000"/>
        </w:rPr>
        <w:t>1</w:t>
      </w:r>
    </w:p>
    <w:p w:rsidR="00E1757C" w:rsidRDefault="005A0B9E" w:rsidP="00D071CC">
      <w:pPr>
        <w:pStyle w:val="Requirement"/>
      </w:pPr>
      <w:r w:rsidRPr="00B50B51">
        <w:t>NATO Phonetic Alphabet</w:t>
      </w:r>
      <w:r w:rsidR="00FA3EB4" w:rsidRPr="00B50B51">
        <w:t xml:space="preserve"> or</w:t>
      </w:r>
      <w:r w:rsidR="003C1072" w:rsidRPr="00B50B51">
        <w:t xml:space="preserve"> </w:t>
      </w:r>
      <w:r w:rsidR="00FA3EB4" w:rsidRPr="00B50B51">
        <w:t>International Radiotelephony Spelling Alphabet</w:t>
      </w:r>
    </w:p>
    <w:p w:rsidR="00B50B51" w:rsidRPr="00B50B51" w:rsidRDefault="00B50B51" w:rsidP="00D071CC">
      <w:pPr>
        <w:pStyle w:val="Requirement"/>
      </w:pPr>
    </w:p>
    <w:tbl>
      <w:tblPr>
        <w:tblStyle w:val="TableGrid"/>
        <w:tblW w:w="0" w:type="auto"/>
        <w:jc w:val="center"/>
        <w:tblInd w:w="720" w:type="dxa"/>
        <w:tblLook w:val="01E0"/>
      </w:tblPr>
      <w:tblGrid>
        <w:gridCol w:w="2016"/>
        <w:gridCol w:w="2016"/>
        <w:gridCol w:w="2016"/>
      </w:tblGrid>
      <w:tr w:rsidR="00FA3EB4" w:rsidRPr="00A37E61" w:rsidTr="00A37E61">
        <w:trPr>
          <w:tblHeader/>
          <w:jc w:val="center"/>
        </w:trPr>
        <w:tc>
          <w:tcPr>
            <w:tcW w:w="2016" w:type="dxa"/>
            <w:shd w:val="clear" w:color="auto" w:fill="5D85A9"/>
          </w:tcPr>
          <w:p w:rsidR="00FA3EB4" w:rsidRPr="00A37E61" w:rsidRDefault="00CC0889" w:rsidP="00D071CC">
            <w:pPr>
              <w:pStyle w:val="Requirement"/>
            </w:pPr>
            <w:r w:rsidRPr="00A37E61">
              <w:t>Character</w:t>
            </w:r>
          </w:p>
        </w:tc>
        <w:tc>
          <w:tcPr>
            <w:tcW w:w="2016" w:type="dxa"/>
            <w:shd w:val="clear" w:color="auto" w:fill="5D85A9"/>
          </w:tcPr>
          <w:p w:rsidR="00FA3EB4" w:rsidRPr="00A37E61" w:rsidRDefault="00FA3EB4" w:rsidP="00D071CC">
            <w:pPr>
              <w:pStyle w:val="Requirement"/>
            </w:pPr>
            <w:r w:rsidRPr="00A37E61">
              <w:t>Telephony</w:t>
            </w:r>
          </w:p>
        </w:tc>
        <w:tc>
          <w:tcPr>
            <w:tcW w:w="2016" w:type="dxa"/>
            <w:shd w:val="clear" w:color="auto" w:fill="5D85A9"/>
          </w:tcPr>
          <w:p w:rsidR="00FA3EB4" w:rsidRPr="00A37E61" w:rsidRDefault="00FA3EB4" w:rsidP="00D071CC">
            <w:pPr>
              <w:pStyle w:val="Requirement"/>
            </w:pPr>
            <w:r w:rsidRPr="00A37E61">
              <w:t>Pronunciation</w:t>
            </w:r>
          </w:p>
        </w:tc>
      </w:tr>
      <w:tr w:rsidR="00FA3EB4" w:rsidRPr="00FA3EB4">
        <w:trPr>
          <w:jc w:val="center"/>
        </w:trPr>
        <w:tc>
          <w:tcPr>
            <w:tcW w:w="2016" w:type="dxa"/>
          </w:tcPr>
          <w:p w:rsidR="00FA3EB4" w:rsidRPr="00B50B51" w:rsidRDefault="00FA3EB4" w:rsidP="00D071CC">
            <w:pPr>
              <w:pStyle w:val="Requirement"/>
            </w:pPr>
            <w:r w:rsidRPr="00B50B51">
              <w:t xml:space="preserve">A </w:t>
            </w:r>
          </w:p>
        </w:tc>
        <w:tc>
          <w:tcPr>
            <w:tcW w:w="2016" w:type="dxa"/>
          </w:tcPr>
          <w:p w:rsidR="00FA3EB4" w:rsidRPr="00B50B51" w:rsidRDefault="00FA3EB4" w:rsidP="00D071CC">
            <w:pPr>
              <w:pStyle w:val="Requirement"/>
            </w:pPr>
            <w:r w:rsidRPr="00B50B51">
              <w:t xml:space="preserve">Alpha </w:t>
            </w:r>
          </w:p>
        </w:tc>
        <w:tc>
          <w:tcPr>
            <w:tcW w:w="2016" w:type="dxa"/>
          </w:tcPr>
          <w:p w:rsidR="00FA3EB4" w:rsidRPr="00B50B51" w:rsidRDefault="00CC0889" w:rsidP="00D071CC">
            <w:pPr>
              <w:pStyle w:val="Requirement"/>
            </w:pPr>
            <w:r w:rsidRPr="00B50B51">
              <w:t>(</w:t>
            </w:r>
            <w:r w:rsidR="00FA3EB4" w:rsidRPr="00B50B51">
              <w:t>al-fah</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B </w:t>
            </w:r>
          </w:p>
        </w:tc>
        <w:tc>
          <w:tcPr>
            <w:tcW w:w="2016" w:type="dxa"/>
          </w:tcPr>
          <w:p w:rsidR="00FA3EB4" w:rsidRPr="00B50B51" w:rsidRDefault="00FA3EB4" w:rsidP="00D071CC">
            <w:pPr>
              <w:pStyle w:val="Requirement"/>
            </w:pPr>
            <w:r w:rsidRPr="00B50B51">
              <w:t>Bravo</w:t>
            </w:r>
          </w:p>
        </w:tc>
        <w:tc>
          <w:tcPr>
            <w:tcW w:w="2016" w:type="dxa"/>
          </w:tcPr>
          <w:p w:rsidR="00FA3EB4" w:rsidRPr="00B50B51" w:rsidRDefault="00CC0889" w:rsidP="00D071CC">
            <w:pPr>
              <w:pStyle w:val="Requirement"/>
            </w:pPr>
            <w:r w:rsidRPr="00B50B51">
              <w:t>(</w:t>
            </w:r>
            <w:r w:rsidR="00FA3EB4" w:rsidRPr="00B50B51">
              <w:t>brah-voh</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C </w:t>
            </w:r>
          </w:p>
        </w:tc>
        <w:tc>
          <w:tcPr>
            <w:tcW w:w="2016" w:type="dxa"/>
          </w:tcPr>
          <w:p w:rsidR="00FA3EB4" w:rsidRPr="00B50B51" w:rsidRDefault="00FA3EB4" w:rsidP="00D071CC">
            <w:pPr>
              <w:pStyle w:val="Requirement"/>
            </w:pPr>
            <w:r w:rsidRPr="00B50B51">
              <w:t>Charlie</w:t>
            </w:r>
          </w:p>
        </w:tc>
        <w:tc>
          <w:tcPr>
            <w:tcW w:w="2016" w:type="dxa"/>
          </w:tcPr>
          <w:p w:rsidR="00FA3EB4" w:rsidRPr="00B50B51" w:rsidRDefault="00CC0889" w:rsidP="00D071CC">
            <w:pPr>
              <w:pStyle w:val="Requirement"/>
            </w:pPr>
            <w:r w:rsidRPr="00B50B51">
              <w:t>(</w:t>
            </w:r>
            <w:r w:rsidR="00FA3EB4" w:rsidRPr="00B50B51">
              <w:t>char-lee</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D </w:t>
            </w:r>
          </w:p>
        </w:tc>
        <w:tc>
          <w:tcPr>
            <w:tcW w:w="2016" w:type="dxa"/>
          </w:tcPr>
          <w:p w:rsidR="00FA3EB4" w:rsidRPr="00B50B51" w:rsidRDefault="00FA3EB4" w:rsidP="00D071CC">
            <w:pPr>
              <w:pStyle w:val="Requirement"/>
            </w:pPr>
            <w:r w:rsidRPr="00B50B51">
              <w:t>Delta</w:t>
            </w:r>
          </w:p>
        </w:tc>
        <w:tc>
          <w:tcPr>
            <w:tcW w:w="2016" w:type="dxa"/>
          </w:tcPr>
          <w:p w:rsidR="00FA3EB4" w:rsidRPr="00B50B51" w:rsidRDefault="00CC0889" w:rsidP="00D071CC">
            <w:pPr>
              <w:pStyle w:val="Requirement"/>
            </w:pPr>
            <w:r w:rsidRPr="00B50B51">
              <w:t>(d</w:t>
            </w:r>
            <w:r w:rsidR="00FA3EB4" w:rsidRPr="00B50B51">
              <w:t>ell-tah</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E </w:t>
            </w:r>
          </w:p>
        </w:tc>
        <w:tc>
          <w:tcPr>
            <w:tcW w:w="2016" w:type="dxa"/>
          </w:tcPr>
          <w:p w:rsidR="00FA3EB4" w:rsidRPr="00B50B51" w:rsidRDefault="00FA3EB4" w:rsidP="00D071CC">
            <w:pPr>
              <w:pStyle w:val="Requirement"/>
            </w:pPr>
            <w:r w:rsidRPr="00B50B51">
              <w:t>Echo</w:t>
            </w:r>
          </w:p>
        </w:tc>
        <w:tc>
          <w:tcPr>
            <w:tcW w:w="2016" w:type="dxa"/>
          </w:tcPr>
          <w:p w:rsidR="00FA3EB4" w:rsidRPr="00B50B51" w:rsidRDefault="00CC0889" w:rsidP="00D071CC">
            <w:pPr>
              <w:pStyle w:val="Requirement"/>
            </w:pPr>
            <w:r w:rsidRPr="00B50B51">
              <w:t>(e</w:t>
            </w:r>
            <w:r w:rsidR="00FA3EB4" w:rsidRPr="00B50B51">
              <w:t>ck-oh</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F </w:t>
            </w:r>
          </w:p>
        </w:tc>
        <w:tc>
          <w:tcPr>
            <w:tcW w:w="2016" w:type="dxa"/>
          </w:tcPr>
          <w:p w:rsidR="00FA3EB4" w:rsidRPr="00B50B51" w:rsidRDefault="00FA3EB4" w:rsidP="00D071CC">
            <w:pPr>
              <w:pStyle w:val="Requirement"/>
            </w:pPr>
            <w:r w:rsidRPr="00B50B51">
              <w:t>Foxtrot</w:t>
            </w:r>
          </w:p>
        </w:tc>
        <w:tc>
          <w:tcPr>
            <w:tcW w:w="2016" w:type="dxa"/>
          </w:tcPr>
          <w:p w:rsidR="00FA3EB4" w:rsidRPr="00B50B51" w:rsidRDefault="00CC0889" w:rsidP="00D071CC">
            <w:pPr>
              <w:pStyle w:val="Requirement"/>
            </w:pPr>
            <w:r w:rsidRPr="00B50B51">
              <w:t>(f</w:t>
            </w:r>
            <w:r w:rsidR="00FA3EB4" w:rsidRPr="00B50B51">
              <w:t>oks-trot</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G </w:t>
            </w:r>
          </w:p>
        </w:tc>
        <w:tc>
          <w:tcPr>
            <w:tcW w:w="2016" w:type="dxa"/>
          </w:tcPr>
          <w:p w:rsidR="00FA3EB4" w:rsidRPr="00B50B51" w:rsidRDefault="00FA3EB4" w:rsidP="00D071CC">
            <w:pPr>
              <w:pStyle w:val="Requirement"/>
            </w:pPr>
            <w:r w:rsidRPr="00B50B51">
              <w:t xml:space="preserve">Golf </w:t>
            </w:r>
          </w:p>
        </w:tc>
        <w:tc>
          <w:tcPr>
            <w:tcW w:w="2016" w:type="dxa"/>
          </w:tcPr>
          <w:p w:rsidR="00FA3EB4" w:rsidRPr="00B50B51" w:rsidRDefault="00CC0889" w:rsidP="00D071CC">
            <w:pPr>
              <w:pStyle w:val="Requirement"/>
            </w:pPr>
            <w:r w:rsidRPr="00B50B51">
              <w:t>(g</w:t>
            </w:r>
            <w:r w:rsidR="00FA3EB4" w:rsidRPr="00B50B51">
              <w:t>olf</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H </w:t>
            </w:r>
          </w:p>
        </w:tc>
        <w:tc>
          <w:tcPr>
            <w:tcW w:w="2016" w:type="dxa"/>
          </w:tcPr>
          <w:p w:rsidR="00FA3EB4" w:rsidRPr="00B50B51" w:rsidRDefault="00FA3EB4" w:rsidP="00D071CC">
            <w:pPr>
              <w:pStyle w:val="Requirement"/>
            </w:pPr>
            <w:r w:rsidRPr="00B50B51">
              <w:t>Hotel</w:t>
            </w:r>
          </w:p>
        </w:tc>
        <w:tc>
          <w:tcPr>
            <w:tcW w:w="2016" w:type="dxa"/>
          </w:tcPr>
          <w:p w:rsidR="00FA3EB4" w:rsidRPr="00B50B51" w:rsidRDefault="00CC0889" w:rsidP="00D071CC">
            <w:pPr>
              <w:pStyle w:val="Requirement"/>
            </w:pPr>
            <w:r w:rsidRPr="00B50B51">
              <w:t>(h</w:t>
            </w:r>
            <w:r w:rsidR="00FA3EB4" w:rsidRPr="00B50B51">
              <w:t>oh-tel</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I </w:t>
            </w:r>
          </w:p>
        </w:tc>
        <w:tc>
          <w:tcPr>
            <w:tcW w:w="2016" w:type="dxa"/>
          </w:tcPr>
          <w:p w:rsidR="00FA3EB4" w:rsidRPr="00B50B51" w:rsidRDefault="00FA3EB4" w:rsidP="00D071CC">
            <w:pPr>
              <w:pStyle w:val="Requirement"/>
            </w:pPr>
            <w:smartTag w:uri="urn:schemas-microsoft-com:office:smarttags" w:element="country-region">
              <w:smartTag w:uri="urn:schemas-microsoft-com:office:smarttags" w:element="place">
                <w:r w:rsidRPr="00B50B51">
                  <w:t>India</w:t>
                </w:r>
              </w:smartTag>
            </w:smartTag>
          </w:p>
        </w:tc>
        <w:tc>
          <w:tcPr>
            <w:tcW w:w="2016" w:type="dxa"/>
          </w:tcPr>
          <w:p w:rsidR="00FA3EB4" w:rsidRPr="00B50B51" w:rsidRDefault="00CC0889" w:rsidP="00D071CC">
            <w:pPr>
              <w:pStyle w:val="Requirement"/>
            </w:pPr>
            <w:r w:rsidRPr="00B50B51">
              <w:t>(i</w:t>
            </w:r>
            <w:r w:rsidR="00FA3EB4" w:rsidRPr="00B50B51">
              <w:t>n-dee-ah</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J </w:t>
            </w:r>
          </w:p>
        </w:tc>
        <w:tc>
          <w:tcPr>
            <w:tcW w:w="2016" w:type="dxa"/>
          </w:tcPr>
          <w:p w:rsidR="00FA3EB4" w:rsidRPr="00B50B51" w:rsidRDefault="00FA3EB4" w:rsidP="00D071CC">
            <w:pPr>
              <w:pStyle w:val="Requirement"/>
            </w:pPr>
            <w:r w:rsidRPr="00B50B51">
              <w:t>Juliet</w:t>
            </w:r>
          </w:p>
        </w:tc>
        <w:tc>
          <w:tcPr>
            <w:tcW w:w="2016" w:type="dxa"/>
          </w:tcPr>
          <w:p w:rsidR="00FA3EB4" w:rsidRPr="00B50B51" w:rsidRDefault="00CC0889" w:rsidP="00D071CC">
            <w:pPr>
              <w:pStyle w:val="Requirement"/>
            </w:pPr>
            <w:r w:rsidRPr="00B50B51">
              <w:t>(j</w:t>
            </w:r>
            <w:r w:rsidR="00FA3EB4" w:rsidRPr="00B50B51">
              <w:t>ew-lee-ett</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K </w:t>
            </w:r>
          </w:p>
        </w:tc>
        <w:tc>
          <w:tcPr>
            <w:tcW w:w="2016" w:type="dxa"/>
          </w:tcPr>
          <w:p w:rsidR="00FA3EB4" w:rsidRPr="00B50B51" w:rsidRDefault="00FA3EB4" w:rsidP="00D071CC">
            <w:pPr>
              <w:pStyle w:val="Requirement"/>
            </w:pPr>
            <w:r w:rsidRPr="00B50B51">
              <w:t>Kilo</w:t>
            </w:r>
          </w:p>
        </w:tc>
        <w:tc>
          <w:tcPr>
            <w:tcW w:w="2016" w:type="dxa"/>
          </w:tcPr>
          <w:p w:rsidR="00FA3EB4" w:rsidRPr="00B50B51" w:rsidRDefault="00CC0889" w:rsidP="00D071CC">
            <w:pPr>
              <w:pStyle w:val="Requirement"/>
            </w:pPr>
            <w:r w:rsidRPr="00B50B51">
              <w:t>(k</w:t>
            </w:r>
            <w:r w:rsidR="00FA3EB4" w:rsidRPr="00B50B51">
              <w:t>ey-loh</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L </w:t>
            </w:r>
          </w:p>
        </w:tc>
        <w:tc>
          <w:tcPr>
            <w:tcW w:w="2016" w:type="dxa"/>
          </w:tcPr>
          <w:p w:rsidR="00FA3EB4" w:rsidRPr="00B50B51" w:rsidRDefault="00FA3EB4" w:rsidP="00D071CC">
            <w:pPr>
              <w:pStyle w:val="Requirement"/>
            </w:pPr>
            <w:smartTag w:uri="urn:schemas-microsoft-com:office:smarttags" w:element="City">
              <w:smartTag w:uri="urn:schemas-microsoft-com:office:smarttags" w:element="place">
                <w:r w:rsidRPr="00B50B51">
                  <w:t>Lima</w:t>
                </w:r>
              </w:smartTag>
            </w:smartTag>
          </w:p>
        </w:tc>
        <w:tc>
          <w:tcPr>
            <w:tcW w:w="2016" w:type="dxa"/>
          </w:tcPr>
          <w:p w:rsidR="00FA3EB4" w:rsidRPr="00B50B51" w:rsidRDefault="00CC0889" w:rsidP="00D071CC">
            <w:pPr>
              <w:pStyle w:val="Requirement"/>
            </w:pPr>
            <w:r w:rsidRPr="00B50B51">
              <w:t>(l</w:t>
            </w:r>
            <w:r w:rsidR="00FA3EB4" w:rsidRPr="00B50B51">
              <w:t>ee-mah</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M </w:t>
            </w:r>
          </w:p>
        </w:tc>
        <w:tc>
          <w:tcPr>
            <w:tcW w:w="2016" w:type="dxa"/>
          </w:tcPr>
          <w:p w:rsidR="00FA3EB4" w:rsidRPr="00B50B51" w:rsidRDefault="00FA3EB4" w:rsidP="00D071CC">
            <w:pPr>
              <w:pStyle w:val="Requirement"/>
            </w:pPr>
            <w:r w:rsidRPr="00B50B51">
              <w:t>Mike</w:t>
            </w:r>
          </w:p>
        </w:tc>
        <w:tc>
          <w:tcPr>
            <w:tcW w:w="2016" w:type="dxa"/>
          </w:tcPr>
          <w:p w:rsidR="00FA3EB4" w:rsidRPr="00B50B51" w:rsidRDefault="00CC0889" w:rsidP="00D071CC">
            <w:pPr>
              <w:pStyle w:val="Requirement"/>
            </w:pPr>
            <w:r w:rsidRPr="00B50B51">
              <w:t>(m</w:t>
            </w:r>
            <w:r w:rsidR="00FA3EB4" w:rsidRPr="00B50B51">
              <w:t>ike</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N </w:t>
            </w:r>
          </w:p>
        </w:tc>
        <w:tc>
          <w:tcPr>
            <w:tcW w:w="2016" w:type="dxa"/>
          </w:tcPr>
          <w:p w:rsidR="00FA3EB4" w:rsidRPr="00B50B51" w:rsidRDefault="00FA3EB4" w:rsidP="00D071CC">
            <w:pPr>
              <w:pStyle w:val="Requirement"/>
            </w:pPr>
            <w:r w:rsidRPr="00B50B51">
              <w:t>November</w:t>
            </w:r>
          </w:p>
        </w:tc>
        <w:tc>
          <w:tcPr>
            <w:tcW w:w="2016" w:type="dxa"/>
          </w:tcPr>
          <w:p w:rsidR="00FA3EB4" w:rsidRPr="00B50B51" w:rsidRDefault="00CC0889" w:rsidP="00D071CC">
            <w:pPr>
              <w:pStyle w:val="Requirement"/>
            </w:pPr>
            <w:r w:rsidRPr="00B50B51">
              <w:t>(n</w:t>
            </w:r>
            <w:r w:rsidR="00FA3EB4" w:rsidRPr="00B50B51">
              <w:t>o-vem-ber</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O </w:t>
            </w:r>
          </w:p>
        </w:tc>
        <w:tc>
          <w:tcPr>
            <w:tcW w:w="2016" w:type="dxa"/>
          </w:tcPr>
          <w:p w:rsidR="00FA3EB4" w:rsidRPr="00B50B51" w:rsidRDefault="00FA3EB4" w:rsidP="00D071CC">
            <w:pPr>
              <w:pStyle w:val="Requirement"/>
            </w:pPr>
            <w:r w:rsidRPr="00B50B51">
              <w:t>Oscar</w:t>
            </w:r>
          </w:p>
        </w:tc>
        <w:tc>
          <w:tcPr>
            <w:tcW w:w="2016" w:type="dxa"/>
          </w:tcPr>
          <w:p w:rsidR="00FA3EB4" w:rsidRPr="00B50B51" w:rsidRDefault="00CC0889" w:rsidP="00D071CC">
            <w:pPr>
              <w:pStyle w:val="Requirement"/>
            </w:pPr>
            <w:r w:rsidRPr="00B50B51">
              <w:t>(o</w:t>
            </w:r>
            <w:r w:rsidR="00FA3EB4" w:rsidRPr="00B50B51">
              <w:t>ss-ker</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P </w:t>
            </w:r>
          </w:p>
        </w:tc>
        <w:tc>
          <w:tcPr>
            <w:tcW w:w="2016" w:type="dxa"/>
          </w:tcPr>
          <w:p w:rsidR="00FA3EB4" w:rsidRPr="00B50B51" w:rsidRDefault="00FA3EB4" w:rsidP="00D071CC">
            <w:pPr>
              <w:pStyle w:val="Requirement"/>
            </w:pPr>
            <w:r w:rsidRPr="00B50B51">
              <w:t>Papa</w:t>
            </w:r>
          </w:p>
        </w:tc>
        <w:tc>
          <w:tcPr>
            <w:tcW w:w="2016" w:type="dxa"/>
          </w:tcPr>
          <w:p w:rsidR="00FA3EB4" w:rsidRPr="00B50B51" w:rsidRDefault="00CC0889" w:rsidP="00D071CC">
            <w:pPr>
              <w:pStyle w:val="Requirement"/>
            </w:pPr>
            <w:r w:rsidRPr="00B50B51">
              <w:t>(p</w:t>
            </w:r>
            <w:r w:rsidR="00FA3EB4" w:rsidRPr="00B50B51">
              <w:t>ah-pah</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Q </w:t>
            </w:r>
          </w:p>
        </w:tc>
        <w:tc>
          <w:tcPr>
            <w:tcW w:w="2016" w:type="dxa"/>
          </w:tcPr>
          <w:p w:rsidR="00FA3EB4" w:rsidRPr="00B50B51" w:rsidRDefault="00FA3EB4" w:rsidP="00D071CC">
            <w:pPr>
              <w:pStyle w:val="Requirement"/>
            </w:pPr>
            <w:smartTag w:uri="urn:schemas-microsoft-com:office:smarttags" w:element="State">
              <w:smartTag w:uri="urn:schemas-microsoft-com:office:smarttags" w:element="place">
                <w:r w:rsidRPr="00B50B51">
                  <w:t>Quebec</w:t>
                </w:r>
              </w:smartTag>
            </w:smartTag>
          </w:p>
        </w:tc>
        <w:tc>
          <w:tcPr>
            <w:tcW w:w="2016" w:type="dxa"/>
          </w:tcPr>
          <w:p w:rsidR="00FA3EB4" w:rsidRPr="00B50B51" w:rsidRDefault="00CC0889" w:rsidP="00D071CC">
            <w:pPr>
              <w:pStyle w:val="Requirement"/>
            </w:pPr>
            <w:r w:rsidRPr="00B50B51">
              <w:t>(k</w:t>
            </w:r>
            <w:r w:rsidR="00FA3EB4" w:rsidRPr="00B50B51">
              <w:t>eh-beck</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R </w:t>
            </w:r>
          </w:p>
        </w:tc>
        <w:tc>
          <w:tcPr>
            <w:tcW w:w="2016" w:type="dxa"/>
          </w:tcPr>
          <w:p w:rsidR="00FA3EB4" w:rsidRPr="00B50B51" w:rsidRDefault="00FA3EB4" w:rsidP="00D071CC">
            <w:pPr>
              <w:pStyle w:val="Requirement"/>
            </w:pPr>
            <w:r w:rsidRPr="00B50B51">
              <w:t>Romeo</w:t>
            </w:r>
          </w:p>
        </w:tc>
        <w:tc>
          <w:tcPr>
            <w:tcW w:w="2016" w:type="dxa"/>
          </w:tcPr>
          <w:p w:rsidR="00FA3EB4" w:rsidRPr="00B50B51" w:rsidRDefault="00CC0889" w:rsidP="00D071CC">
            <w:pPr>
              <w:pStyle w:val="Requirement"/>
            </w:pPr>
            <w:r w:rsidRPr="00B50B51">
              <w:t>(r</w:t>
            </w:r>
            <w:r w:rsidR="00FA3EB4" w:rsidRPr="00B50B51">
              <w:t>ow-me-oh</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S </w:t>
            </w:r>
          </w:p>
        </w:tc>
        <w:tc>
          <w:tcPr>
            <w:tcW w:w="2016" w:type="dxa"/>
          </w:tcPr>
          <w:p w:rsidR="00FA3EB4" w:rsidRPr="00B50B51" w:rsidRDefault="00FA3EB4" w:rsidP="00D071CC">
            <w:pPr>
              <w:pStyle w:val="Requirement"/>
            </w:pPr>
            <w:r w:rsidRPr="00B50B51">
              <w:t>Sierra</w:t>
            </w:r>
          </w:p>
        </w:tc>
        <w:tc>
          <w:tcPr>
            <w:tcW w:w="2016" w:type="dxa"/>
          </w:tcPr>
          <w:p w:rsidR="00FA3EB4" w:rsidRPr="00B50B51" w:rsidRDefault="00CC0889" w:rsidP="00D071CC">
            <w:pPr>
              <w:pStyle w:val="Requirement"/>
            </w:pPr>
            <w:r w:rsidRPr="00B50B51">
              <w:t>(s</w:t>
            </w:r>
            <w:r w:rsidR="00FA3EB4" w:rsidRPr="00B50B51">
              <w:t>ee-air-rah</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T </w:t>
            </w:r>
          </w:p>
        </w:tc>
        <w:tc>
          <w:tcPr>
            <w:tcW w:w="2016" w:type="dxa"/>
          </w:tcPr>
          <w:p w:rsidR="00FA3EB4" w:rsidRPr="00B50B51" w:rsidRDefault="00FA3EB4" w:rsidP="00D071CC">
            <w:pPr>
              <w:pStyle w:val="Requirement"/>
            </w:pPr>
            <w:r w:rsidRPr="00B50B51">
              <w:t>Tango</w:t>
            </w:r>
          </w:p>
        </w:tc>
        <w:tc>
          <w:tcPr>
            <w:tcW w:w="2016" w:type="dxa"/>
          </w:tcPr>
          <w:p w:rsidR="00FA3EB4" w:rsidRPr="00B50B51" w:rsidRDefault="00CC0889" w:rsidP="00D071CC">
            <w:pPr>
              <w:pStyle w:val="Requirement"/>
            </w:pPr>
            <w:r w:rsidRPr="00B50B51">
              <w:t>(t</w:t>
            </w:r>
            <w:r w:rsidR="00FA3EB4" w:rsidRPr="00B50B51">
              <w:t>ang-go</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U </w:t>
            </w:r>
          </w:p>
        </w:tc>
        <w:tc>
          <w:tcPr>
            <w:tcW w:w="2016" w:type="dxa"/>
          </w:tcPr>
          <w:p w:rsidR="00FA3EB4" w:rsidRPr="00B50B51" w:rsidRDefault="00FA3EB4" w:rsidP="00D071CC">
            <w:pPr>
              <w:pStyle w:val="Requirement"/>
            </w:pPr>
            <w:r w:rsidRPr="00B50B51">
              <w:t>Uniform</w:t>
            </w:r>
          </w:p>
        </w:tc>
        <w:tc>
          <w:tcPr>
            <w:tcW w:w="2016" w:type="dxa"/>
          </w:tcPr>
          <w:p w:rsidR="00FA3EB4" w:rsidRPr="00B50B51" w:rsidRDefault="00CC0889" w:rsidP="00D071CC">
            <w:pPr>
              <w:pStyle w:val="Requirement"/>
            </w:pPr>
            <w:r w:rsidRPr="00B50B51">
              <w:t>(y</w:t>
            </w:r>
            <w:r w:rsidR="00FA3EB4" w:rsidRPr="00B50B51">
              <w:t>ou-nee-form</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V </w:t>
            </w:r>
          </w:p>
        </w:tc>
        <w:tc>
          <w:tcPr>
            <w:tcW w:w="2016" w:type="dxa"/>
          </w:tcPr>
          <w:p w:rsidR="00FA3EB4" w:rsidRPr="00B50B51" w:rsidRDefault="00FA3EB4" w:rsidP="00D071CC">
            <w:pPr>
              <w:pStyle w:val="Requirement"/>
            </w:pPr>
            <w:r w:rsidRPr="00B50B51">
              <w:t>Victor</w:t>
            </w:r>
          </w:p>
        </w:tc>
        <w:tc>
          <w:tcPr>
            <w:tcW w:w="2016" w:type="dxa"/>
          </w:tcPr>
          <w:p w:rsidR="00FA3EB4" w:rsidRPr="00B50B51" w:rsidRDefault="00CC0889" w:rsidP="00D071CC">
            <w:pPr>
              <w:pStyle w:val="Requirement"/>
            </w:pPr>
            <w:r w:rsidRPr="00B50B51">
              <w:t>(v</w:t>
            </w:r>
            <w:r w:rsidR="00FA3EB4" w:rsidRPr="00B50B51">
              <w:t>ik-ter</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W </w:t>
            </w:r>
          </w:p>
        </w:tc>
        <w:tc>
          <w:tcPr>
            <w:tcW w:w="2016" w:type="dxa"/>
          </w:tcPr>
          <w:p w:rsidR="00FA3EB4" w:rsidRPr="00B50B51" w:rsidRDefault="00FA3EB4" w:rsidP="00D071CC">
            <w:pPr>
              <w:pStyle w:val="Requirement"/>
            </w:pPr>
            <w:r w:rsidRPr="00B50B51">
              <w:t>Whiskey</w:t>
            </w:r>
          </w:p>
        </w:tc>
        <w:tc>
          <w:tcPr>
            <w:tcW w:w="2016" w:type="dxa"/>
          </w:tcPr>
          <w:p w:rsidR="00FA3EB4" w:rsidRPr="00B50B51" w:rsidRDefault="00CC0889" w:rsidP="00D071CC">
            <w:pPr>
              <w:pStyle w:val="Requirement"/>
            </w:pPr>
            <w:r w:rsidRPr="00B50B51">
              <w:t>(w</w:t>
            </w:r>
            <w:r w:rsidR="00FA3EB4" w:rsidRPr="00B50B51">
              <w:t>iss-key</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X </w:t>
            </w:r>
          </w:p>
        </w:tc>
        <w:tc>
          <w:tcPr>
            <w:tcW w:w="2016" w:type="dxa"/>
          </w:tcPr>
          <w:p w:rsidR="00FA3EB4" w:rsidRPr="00B50B51" w:rsidRDefault="00FA3EB4" w:rsidP="00D071CC">
            <w:pPr>
              <w:pStyle w:val="Requirement"/>
            </w:pPr>
            <w:r w:rsidRPr="00B50B51">
              <w:t>X-Ray</w:t>
            </w:r>
          </w:p>
        </w:tc>
        <w:tc>
          <w:tcPr>
            <w:tcW w:w="2016" w:type="dxa"/>
          </w:tcPr>
          <w:p w:rsidR="00FA3EB4" w:rsidRPr="00B50B51" w:rsidRDefault="00CC0889" w:rsidP="00D071CC">
            <w:pPr>
              <w:pStyle w:val="Requirement"/>
            </w:pPr>
            <w:r w:rsidRPr="00B50B51">
              <w:t>(e</w:t>
            </w:r>
            <w:r w:rsidR="00FA3EB4" w:rsidRPr="00B50B51">
              <w:t>cks-ray</w:t>
            </w:r>
            <w:r w:rsidRPr="00B50B51">
              <w:t>)</w:t>
            </w:r>
          </w:p>
        </w:tc>
      </w:tr>
      <w:tr w:rsidR="00FA3EB4" w:rsidRPr="00FA3EB4">
        <w:trPr>
          <w:jc w:val="center"/>
        </w:trPr>
        <w:tc>
          <w:tcPr>
            <w:tcW w:w="2016" w:type="dxa"/>
          </w:tcPr>
          <w:p w:rsidR="00FA3EB4" w:rsidRPr="00B50B51" w:rsidRDefault="00FA3EB4" w:rsidP="00D071CC">
            <w:pPr>
              <w:pStyle w:val="Requirement"/>
            </w:pPr>
            <w:r w:rsidRPr="00B50B51">
              <w:t xml:space="preserve">Y </w:t>
            </w:r>
          </w:p>
        </w:tc>
        <w:tc>
          <w:tcPr>
            <w:tcW w:w="2016" w:type="dxa"/>
          </w:tcPr>
          <w:p w:rsidR="00FA3EB4" w:rsidRPr="00B50B51" w:rsidRDefault="00FA3EB4" w:rsidP="00D071CC">
            <w:pPr>
              <w:pStyle w:val="Requirement"/>
            </w:pPr>
            <w:r w:rsidRPr="00B50B51">
              <w:t>Yankee</w:t>
            </w:r>
          </w:p>
        </w:tc>
        <w:tc>
          <w:tcPr>
            <w:tcW w:w="2016" w:type="dxa"/>
          </w:tcPr>
          <w:p w:rsidR="00FA3EB4" w:rsidRPr="00B50B51" w:rsidRDefault="00CC0889" w:rsidP="00D071CC">
            <w:pPr>
              <w:pStyle w:val="Requirement"/>
            </w:pPr>
            <w:r w:rsidRPr="00B50B51">
              <w:t>(y</w:t>
            </w:r>
            <w:r w:rsidR="00FA3EB4" w:rsidRPr="00B50B51">
              <w:t>ang-key</w:t>
            </w:r>
            <w:r w:rsidRPr="00B50B51">
              <w:t>)</w:t>
            </w:r>
          </w:p>
        </w:tc>
      </w:tr>
      <w:tr w:rsidR="00FA3EB4" w:rsidRPr="00E1757C">
        <w:trPr>
          <w:jc w:val="center"/>
        </w:trPr>
        <w:tc>
          <w:tcPr>
            <w:tcW w:w="2016" w:type="dxa"/>
          </w:tcPr>
          <w:p w:rsidR="00FA3EB4" w:rsidRPr="00B50B51" w:rsidRDefault="00FA3EB4" w:rsidP="00D071CC">
            <w:pPr>
              <w:pStyle w:val="Requirement"/>
            </w:pPr>
            <w:r w:rsidRPr="00B50B51">
              <w:t xml:space="preserve">Z </w:t>
            </w:r>
          </w:p>
        </w:tc>
        <w:tc>
          <w:tcPr>
            <w:tcW w:w="2016" w:type="dxa"/>
          </w:tcPr>
          <w:p w:rsidR="00FA3EB4" w:rsidRPr="00B50B51" w:rsidRDefault="00FA3EB4" w:rsidP="00D071CC">
            <w:pPr>
              <w:pStyle w:val="Requirement"/>
            </w:pPr>
            <w:r w:rsidRPr="00B50B51">
              <w:t>Zulu</w:t>
            </w:r>
          </w:p>
        </w:tc>
        <w:tc>
          <w:tcPr>
            <w:tcW w:w="2016" w:type="dxa"/>
          </w:tcPr>
          <w:p w:rsidR="00FA3EB4" w:rsidRPr="00B50B51" w:rsidRDefault="00CC0889" w:rsidP="00D071CC">
            <w:pPr>
              <w:pStyle w:val="Requirement"/>
            </w:pPr>
            <w:r w:rsidRPr="00B50B51">
              <w:t>(z</w:t>
            </w:r>
            <w:r w:rsidR="00FA3EB4" w:rsidRPr="00B50B51">
              <w:t>oo-loo</w:t>
            </w:r>
            <w:r w:rsidRPr="00B50B51">
              <w:t>)</w:t>
            </w:r>
          </w:p>
        </w:tc>
      </w:tr>
      <w:tr w:rsidR="00FA3EB4" w:rsidRPr="00E1757C">
        <w:trPr>
          <w:jc w:val="center"/>
        </w:trPr>
        <w:tc>
          <w:tcPr>
            <w:tcW w:w="2016" w:type="dxa"/>
          </w:tcPr>
          <w:p w:rsidR="00FA3EB4" w:rsidRPr="00B50B51" w:rsidRDefault="00FA3EB4" w:rsidP="00D071CC">
            <w:pPr>
              <w:pStyle w:val="Requirement"/>
            </w:pPr>
            <w:r w:rsidRPr="00B50B51">
              <w:t>1</w:t>
            </w:r>
          </w:p>
        </w:tc>
        <w:tc>
          <w:tcPr>
            <w:tcW w:w="2016" w:type="dxa"/>
          </w:tcPr>
          <w:p w:rsidR="00FA3EB4" w:rsidRPr="00B50B51" w:rsidRDefault="00CC0889" w:rsidP="00D071CC">
            <w:pPr>
              <w:pStyle w:val="Requirement"/>
            </w:pPr>
            <w:r w:rsidRPr="00B50B51">
              <w:t>One</w:t>
            </w:r>
          </w:p>
        </w:tc>
        <w:tc>
          <w:tcPr>
            <w:tcW w:w="2016" w:type="dxa"/>
          </w:tcPr>
          <w:p w:rsidR="00FA3EB4" w:rsidRPr="00B50B51" w:rsidRDefault="00CC0889" w:rsidP="00D071CC">
            <w:pPr>
              <w:pStyle w:val="Requirement"/>
            </w:pPr>
            <w:r w:rsidRPr="00B50B51">
              <w:t>(wun)</w:t>
            </w:r>
          </w:p>
        </w:tc>
      </w:tr>
      <w:tr w:rsidR="00FA3EB4" w:rsidRPr="00E1757C">
        <w:trPr>
          <w:jc w:val="center"/>
        </w:trPr>
        <w:tc>
          <w:tcPr>
            <w:tcW w:w="2016" w:type="dxa"/>
          </w:tcPr>
          <w:p w:rsidR="00FA3EB4" w:rsidRPr="00B50B51" w:rsidRDefault="00FA3EB4" w:rsidP="00D071CC">
            <w:pPr>
              <w:pStyle w:val="Requirement"/>
            </w:pPr>
            <w:r w:rsidRPr="00B50B51">
              <w:t>2</w:t>
            </w:r>
          </w:p>
        </w:tc>
        <w:tc>
          <w:tcPr>
            <w:tcW w:w="2016" w:type="dxa"/>
          </w:tcPr>
          <w:p w:rsidR="00FA3EB4" w:rsidRPr="00B50B51" w:rsidRDefault="00CC0889" w:rsidP="00D071CC">
            <w:pPr>
              <w:pStyle w:val="Requirement"/>
            </w:pPr>
            <w:r w:rsidRPr="00B50B51">
              <w:t>Two</w:t>
            </w:r>
          </w:p>
        </w:tc>
        <w:tc>
          <w:tcPr>
            <w:tcW w:w="2016" w:type="dxa"/>
          </w:tcPr>
          <w:p w:rsidR="00FA3EB4" w:rsidRPr="00B50B51" w:rsidRDefault="00CC0889" w:rsidP="00D071CC">
            <w:pPr>
              <w:pStyle w:val="Requirement"/>
            </w:pPr>
            <w:r w:rsidRPr="00B50B51">
              <w:t>(too)</w:t>
            </w:r>
          </w:p>
        </w:tc>
      </w:tr>
      <w:tr w:rsidR="00FA3EB4" w:rsidRPr="00E1757C">
        <w:trPr>
          <w:jc w:val="center"/>
        </w:trPr>
        <w:tc>
          <w:tcPr>
            <w:tcW w:w="2016" w:type="dxa"/>
          </w:tcPr>
          <w:p w:rsidR="00FA3EB4" w:rsidRPr="00B50B51" w:rsidRDefault="00FA3EB4" w:rsidP="00D071CC">
            <w:pPr>
              <w:pStyle w:val="Requirement"/>
            </w:pPr>
            <w:r w:rsidRPr="00B50B51">
              <w:lastRenderedPageBreak/>
              <w:t>3</w:t>
            </w:r>
          </w:p>
        </w:tc>
        <w:tc>
          <w:tcPr>
            <w:tcW w:w="2016" w:type="dxa"/>
          </w:tcPr>
          <w:p w:rsidR="00FA3EB4" w:rsidRPr="00B50B51" w:rsidRDefault="00CC0889" w:rsidP="00D071CC">
            <w:pPr>
              <w:pStyle w:val="Requirement"/>
            </w:pPr>
            <w:r w:rsidRPr="00B50B51">
              <w:t>Three</w:t>
            </w:r>
          </w:p>
        </w:tc>
        <w:tc>
          <w:tcPr>
            <w:tcW w:w="2016" w:type="dxa"/>
          </w:tcPr>
          <w:p w:rsidR="00FA3EB4" w:rsidRPr="00B50B51" w:rsidRDefault="00CC0889" w:rsidP="00D071CC">
            <w:pPr>
              <w:pStyle w:val="Requirement"/>
            </w:pPr>
            <w:r w:rsidRPr="00B50B51">
              <w:t>(tree)</w:t>
            </w:r>
          </w:p>
        </w:tc>
      </w:tr>
      <w:tr w:rsidR="00FA3EB4" w:rsidRPr="00E1757C">
        <w:trPr>
          <w:jc w:val="center"/>
        </w:trPr>
        <w:tc>
          <w:tcPr>
            <w:tcW w:w="2016" w:type="dxa"/>
          </w:tcPr>
          <w:p w:rsidR="00FA3EB4" w:rsidRPr="00B50B51" w:rsidRDefault="00FA3EB4" w:rsidP="00D071CC">
            <w:pPr>
              <w:pStyle w:val="Requirement"/>
            </w:pPr>
            <w:r w:rsidRPr="00B50B51">
              <w:t>4</w:t>
            </w:r>
          </w:p>
        </w:tc>
        <w:tc>
          <w:tcPr>
            <w:tcW w:w="2016" w:type="dxa"/>
          </w:tcPr>
          <w:p w:rsidR="00FA3EB4" w:rsidRPr="00B50B51" w:rsidRDefault="00CC0889" w:rsidP="00D071CC">
            <w:pPr>
              <w:pStyle w:val="Requirement"/>
            </w:pPr>
            <w:r w:rsidRPr="00B50B51">
              <w:t>Four</w:t>
            </w:r>
          </w:p>
        </w:tc>
        <w:tc>
          <w:tcPr>
            <w:tcW w:w="2016" w:type="dxa"/>
          </w:tcPr>
          <w:p w:rsidR="00FA3EB4" w:rsidRPr="00B50B51" w:rsidRDefault="00CC0889" w:rsidP="00D071CC">
            <w:pPr>
              <w:pStyle w:val="Requirement"/>
            </w:pPr>
            <w:r w:rsidRPr="00B50B51">
              <w:t>(fow-er)</w:t>
            </w:r>
          </w:p>
        </w:tc>
      </w:tr>
      <w:tr w:rsidR="00FA3EB4" w:rsidRPr="00E1757C">
        <w:trPr>
          <w:jc w:val="center"/>
        </w:trPr>
        <w:tc>
          <w:tcPr>
            <w:tcW w:w="2016" w:type="dxa"/>
          </w:tcPr>
          <w:p w:rsidR="00FA3EB4" w:rsidRPr="00B50B51" w:rsidRDefault="00FA3EB4" w:rsidP="00D071CC">
            <w:pPr>
              <w:pStyle w:val="Requirement"/>
            </w:pPr>
            <w:r w:rsidRPr="00B50B51">
              <w:t>5</w:t>
            </w:r>
          </w:p>
        </w:tc>
        <w:tc>
          <w:tcPr>
            <w:tcW w:w="2016" w:type="dxa"/>
          </w:tcPr>
          <w:p w:rsidR="00FA3EB4" w:rsidRPr="00B50B51" w:rsidRDefault="00CC0889" w:rsidP="00D071CC">
            <w:pPr>
              <w:pStyle w:val="Requirement"/>
            </w:pPr>
            <w:r w:rsidRPr="00B50B51">
              <w:t>Five</w:t>
            </w:r>
          </w:p>
        </w:tc>
        <w:tc>
          <w:tcPr>
            <w:tcW w:w="2016" w:type="dxa"/>
          </w:tcPr>
          <w:p w:rsidR="00FA3EB4" w:rsidRPr="00B50B51" w:rsidRDefault="00CC0889" w:rsidP="00D071CC">
            <w:pPr>
              <w:pStyle w:val="Requirement"/>
            </w:pPr>
            <w:r w:rsidRPr="00B50B51">
              <w:t>(fife)</w:t>
            </w:r>
          </w:p>
        </w:tc>
      </w:tr>
      <w:tr w:rsidR="00FA3EB4" w:rsidRPr="00E1757C">
        <w:trPr>
          <w:jc w:val="center"/>
        </w:trPr>
        <w:tc>
          <w:tcPr>
            <w:tcW w:w="2016" w:type="dxa"/>
          </w:tcPr>
          <w:p w:rsidR="00FA3EB4" w:rsidRPr="00B50B51" w:rsidRDefault="00FA3EB4" w:rsidP="00D071CC">
            <w:pPr>
              <w:pStyle w:val="Requirement"/>
            </w:pPr>
            <w:r w:rsidRPr="00B50B51">
              <w:t>6</w:t>
            </w:r>
          </w:p>
        </w:tc>
        <w:tc>
          <w:tcPr>
            <w:tcW w:w="2016" w:type="dxa"/>
          </w:tcPr>
          <w:p w:rsidR="00FA3EB4" w:rsidRPr="00B50B51" w:rsidRDefault="00CC0889" w:rsidP="00D071CC">
            <w:pPr>
              <w:pStyle w:val="Requirement"/>
            </w:pPr>
            <w:r w:rsidRPr="00B50B51">
              <w:t>Six</w:t>
            </w:r>
          </w:p>
        </w:tc>
        <w:tc>
          <w:tcPr>
            <w:tcW w:w="2016" w:type="dxa"/>
          </w:tcPr>
          <w:p w:rsidR="00FA3EB4" w:rsidRPr="00B50B51" w:rsidRDefault="00CC0889" w:rsidP="00D071CC">
            <w:pPr>
              <w:pStyle w:val="Requirement"/>
            </w:pPr>
            <w:r w:rsidRPr="00B50B51">
              <w:t>(six)</w:t>
            </w:r>
          </w:p>
        </w:tc>
      </w:tr>
      <w:tr w:rsidR="00FA3EB4" w:rsidRPr="00E1757C">
        <w:trPr>
          <w:jc w:val="center"/>
        </w:trPr>
        <w:tc>
          <w:tcPr>
            <w:tcW w:w="2016" w:type="dxa"/>
          </w:tcPr>
          <w:p w:rsidR="00FA3EB4" w:rsidRPr="00B50B51" w:rsidRDefault="00FA3EB4" w:rsidP="00D071CC">
            <w:pPr>
              <w:pStyle w:val="Requirement"/>
            </w:pPr>
            <w:r w:rsidRPr="00B50B51">
              <w:t>7</w:t>
            </w:r>
          </w:p>
        </w:tc>
        <w:tc>
          <w:tcPr>
            <w:tcW w:w="2016" w:type="dxa"/>
          </w:tcPr>
          <w:p w:rsidR="00FA3EB4" w:rsidRPr="00B50B51" w:rsidRDefault="00CC0889" w:rsidP="00D071CC">
            <w:pPr>
              <w:pStyle w:val="Requirement"/>
            </w:pPr>
            <w:r w:rsidRPr="00B50B51">
              <w:t>Seven</w:t>
            </w:r>
          </w:p>
        </w:tc>
        <w:tc>
          <w:tcPr>
            <w:tcW w:w="2016" w:type="dxa"/>
          </w:tcPr>
          <w:p w:rsidR="00FA3EB4" w:rsidRPr="00B50B51" w:rsidRDefault="00CC0889" w:rsidP="00D071CC">
            <w:pPr>
              <w:pStyle w:val="Requirement"/>
            </w:pPr>
            <w:r w:rsidRPr="00B50B51">
              <w:t>(sev-en)</w:t>
            </w:r>
          </w:p>
        </w:tc>
      </w:tr>
      <w:tr w:rsidR="00FA3EB4" w:rsidRPr="00E1757C">
        <w:trPr>
          <w:jc w:val="center"/>
        </w:trPr>
        <w:tc>
          <w:tcPr>
            <w:tcW w:w="2016" w:type="dxa"/>
          </w:tcPr>
          <w:p w:rsidR="00FA3EB4" w:rsidRPr="00B50B51" w:rsidRDefault="00FA3EB4" w:rsidP="00D071CC">
            <w:pPr>
              <w:pStyle w:val="Requirement"/>
            </w:pPr>
            <w:r w:rsidRPr="00B50B51">
              <w:t>8</w:t>
            </w:r>
          </w:p>
        </w:tc>
        <w:tc>
          <w:tcPr>
            <w:tcW w:w="2016" w:type="dxa"/>
          </w:tcPr>
          <w:p w:rsidR="00FA3EB4" w:rsidRPr="00B50B51" w:rsidRDefault="00CC0889" w:rsidP="00D071CC">
            <w:pPr>
              <w:pStyle w:val="Requirement"/>
            </w:pPr>
            <w:r w:rsidRPr="00B50B51">
              <w:t>Eight</w:t>
            </w:r>
          </w:p>
        </w:tc>
        <w:tc>
          <w:tcPr>
            <w:tcW w:w="2016" w:type="dxa"/>
          </w:tcPr>
          <w:p w:rsidR="00FA3EB4" w:rsidRPr="00B50B51" w:rsidRDefault="00CC0889" w:rsidP="00D071CC">
            <w:pPr>
              <w:pStyle w:val="Requirement"/>
            </w:pPr>
            <w:r w:rsidRPr="00B50B51">
              <w:t>(ait)</w:t>
            </w:r>
          </w:p>
        </w:tc>
      </w:tr>
      <w:tr w:rsidR="00FA3EB4" w:rsidRPr="00E1757C">
        <w:trPr>
          <w:jc w:val="center"/>
        </w:trPr>
        <w:tc>
          <w:tcPr>
            <w:tcW w:w="2016" w:type="dxa"/>
          </w:tcPr>
          <w:p w:rsidR="00FA3EB4" w:rsidRPr="00B50B51" w:rsidRDefault="00FA3EB4" w:rsidP="00D071CC">
            <w:pPr>
              <w:pStyle w:val="Requirement"/>
            </w:pPr>
            <w:r w:rsidRPr="00B50B51">
              <w:t>9</w:t>
            </w:r>
          </w:p>
        </w:tc>
        <w:tc>
          <w:tcPr>
            <w:tcW w:w="2016" w:type="dxa"/>
          </w:tcPr>
          <w:p w:rsidR="00FA3EB4" w:rsidRPr="00B50B51" w:rsidRDefault="00CC0889" w:rsidP="00D071CC">
            <w:pPr>
              <w:pStyle w:val="Requirement"/>
            </w:pPr>
            <w:r w:rsidRPr="00B50B51">
              <w:t>Nine</w:t>
            </w:r>
          </w:p>
        </w:tc>
        <w:tc>
          <w:tcPr>
            <w:tcW w:w="2016" w:type="dxa"/>
          </w:tcPr>
          <w:p w:rsidR="00FA3EB4" w:rsidRPr="00B50B51" w:rsidRDefault="00CC0889" w:rsidP="00D071CC">
            <w:pPr>
              <w:pStyle w:val="Requirement"/>
            </w:pPr>
            <w:r w:rsidRPr="00B50B51">
              <w:t>(nin-er)</w:t>
            </w:r>
          </w:p>
        </w:tc>
      </w:tr>
      <w:tr w:rsidR="00FA3EB4" w:rsidRPr="00E1757C">
        <w:trPr>
          <w:jc w:val="center"/>
        </w:trPr>
        <w:tc>
          <w:tcPr>
            <w:tcW w:w="2016" w:type="dxa"/>
          </w:tcPr>
          <w:p w:rsidR="00FA3EB4" w:rsidRPr="00B50B51" w:rsidRDefault="00FA3EB4" w:rsidP="00D071CC">
            <w:pPr>
              <w:pStyle w:val="Requirement"/>
            </w:pPr>
            <w:r w:rsidRPr="00B50B51">
              <w:t>0</w:t>
            </w:r>
          </w:p>
        </w:tc>
        <w:tc>
          <w:tcPr>
            <w:tcW w:w="2016" w:type="dxa"/>
          </w:tcPr>
          <w:p w:rsidR="00FA3EB4" w:rsidRPr="00B50B51" w:rsidRDefault="00CC0889" w:rsidP="00D071CC">
            <w:pPr>
              <w:pStyle w:val="Requirement"/>
            </w:pPr>
            <w:r w:rsidRPr="00B50B51">
              <w:t>Zero</w:t>
            </w:r>
          </w:p>
        </w:tc>
        <w:tc>
          <w:tcPr>
            <w:tcW w:w="2016" w:type="dxa"/>
          </w:tcPr>
          <w:p w:rsidR="00FA3EB4" w:rsidRPr="00B50B51" w:rsidRDefault="00CC0889" w:rsidP="00D071CC">
            <w:pPr>
              <w:pStyle w:val="Requirement"/>
            </w:pPr>
            <w:r w:rsidRPr="00B50B51">
              <w:t>(zee-row)</w:t>
            </w:r>
          </w:p>
        </w:tc>
      </w:tr>
    </w:tbl>
    <w:p w:rsidR="000072A8" w:rsidRPr="00E1757C" w:rsidRDefault="000072A8" w:rsidP="00D071CC">
      <w:pPr>
        <w:pStyle w:val="Requirement"/>
      </w:pPr>
    </w:p>
    <w:sectPr w:rsidR="000072A8" w:rsidRPr="00E1757C" w:rsidSect="00B50B51">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597" w:rsidRDefault="007C3597">
      <w:r>
        <w:separator/>
      </w:r>
    </w:p>
  </w:endnote>
  <w:endnote w:type="continuationSeparator" w:id="0">
    <w:p w:rsidR="007C3597" w:rsidRDefault="007C35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entaur">
    <w:panose1 w:val="020305040502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old">
    <w:panose1 w:val="020B0704020202020204"/>
    <w:charset w:val="00"/>
    <w:family w:val="roman"/>
    <w:notTrueType/>
    <w:pitch w:val="default"/>
    <w:sig w:usb0="00000000" w:usb1="00000000" w:usb2="00000000" w:usb3="00000000" w:csb0="00000000" w:csb1="00000000"/>
  </w:font>
  <w:font w:name="Symbo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9F" w:rsidRDefault="007C3A5D" w:rsidP="00672C7F">
    <w:pPr>
      <w:pStyle w:val="Footer"/>
      <w:pBdr>
        <w:top w:val="none" w:sz="0" w:space="0" w:color="auto"/>
      </w:pBdr>
      <w:tabs>
        <w:tab w:val="clear" w:pos="4320"/>
        <w:tab w:val="clear" w:pos="8640"/>
        <w:tab w:val="left" w:pos="9180"/>
        <w:tab w:val="left" w:pos="12780"/>
      </w:tabs>
      <w:spacing w:before="0" w:after="0"/>
      <w:rPr>
        <w:rStyle w:val="PageNumber"/>
      </w:rPr>
    </w:pPr>
    <w:r>
      <w:rPr>
        <w:rStyle w:val="PageNumber"/>
      </w:rPr>
      <w:t xml:space="preserve">Draft </w:t>
    </w:r>
    <w:r w:rsidR="002C5794">
      <w:rPr>
        <w:rStyle w:val="PageNumber"/>
      </w:rPr>
      <w:t>2</w:t>
    </w:r>
    <w:r>
      <w:rPr>
        <w:rStyle w:val="PageNumber"/>
      </w:rPr>
      <w:t xml:space="preserve">: </w:t>
    </w:r>
    <w:r w:rsidR="007B4AE0">
      <w:rPr>
        <w:rStyle w:val="PageNumber"/>
      </w:rPr>
      <w:t>June 30</w:t>
    </w:r>
    <w:r w:rsidR="002C5794">
      <w:rPr>
        <w:rStyle w:val="PageNumber"/>
      </w:rPr>
      <w:t>, 2010</w:t>
    </w:r>
    <w:r w:rsidR="00C87991">
      <w:rPr>
        <w:rStyle w:val="PageNumber"/>
      </w:rPr>
      <w:t xml:space="preserve"> </w:t>
    </w:r>
    <w:r w:rsidR="00672C7F">
      <w:rPr>
        <w:rStyle w:val="PageNumber"/>
      </w:rPr>
      <w:tab/>
    </w:r>
    <w:r w:rsidR="0087481E">
      <w:rPr>
        <w:rStyle w:val="PageNumber"/>
      </w:rPr>
      <w:fldChar w:fldCharType="begin"/>
    </w:r>
    <w:r w:rsidR="00672C7F">
      <w:rPr>
        <w:rStyle w:val="PageNumber"/>
      </w:rPr>
      <w:instrText xml:space="preserve"> PAGE </w:instrText>
    </w:r>
    <w:r w:rsidR="0087481E">
      <w:rPr>
        <w:rStyle w:val="PageNumber"/>
      </w:rPr>
      <w:fldChar w:fldCharType="separate"/>
    </w:r>
    <w:r w:rsidR="003C0847">
      <w:rPr>
        <w:rStyle w:val="PageNumber"/>
        <w:noProof/>
      </w:rPr>
      <w:t>1</w:t>
    </w:r>
    <w:r w:rsidR="0087481E">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991" w:rsidRDefault="007C3A5D" w:rsidP="00672C7F">
    <w:pPr>
      <w:pStyle w:val="Footer"/>
      <w:pBdr>
        <w:top w:val="none" w:sz="0" w:space="0" w:color="auto"/>
      </w:pBdr>
      <w:tabs>
        <w:tab w:val="clear" w:pos="4320"/>
        <w:tab w:val="clear" w:pos="8640"/>
        <w:tab w:val="left" w:pos="12600"/>
      </w:tabs>
      <w:spacing w:before="0" w:after="0"/>
      <w:rPr>
        <w:rStyle w:val="PageNumber"/>
      </w:rPr>
    </w:pPr>
    <w:r>
      <w:rPr>
        <w:rStyle w:val="PageNumber"/>
      </w:rPr>
      <w:t xml:space="preserve">Draft </w:t>
    </w:r>
    <w:r w:rsidR="007B4AE0">
      <w:rPr>
        <w:rStyle w:val="PageNumber"/>
      </w:rPr>
      <w:t>2</w:t>
    </w:r>
    <w:r>
      <w:rPr>
        <w:rStyle w:val="PageNumber"/>
      </w:rPr>
      <w:t xml:space="preserve">: </w:t>
    </w:r>
    <w:r w:rsidR="007B4AE0">
      <w:rPr>
        <w:rStyle w:val="PageNumber"/>
      </w:rPr>
      <w:t>June 30</w:t>
    </w:r>
    <w:r w:rsidR="00C87991">
      <w:rPr>
        <w:rStyle w:val="PageNumber"/>
      </w:rPr>
      <w:t>, 20</w:t>
    </w:r>
    <w:r w:rsidR="007B4AE0">
      <w:rPr>
        <w:rStyle w:val="PageNumber"/>
      </w:rPr>
      <w:t>1</w:t>
    </w:r>
    <w:r w:rsidR="00C87991">
      <w:rPr>
        <w:rStyle w:val="PageNumber"/>
      </w:rPr>
      <w:t xml:space="preserve">0 </w:t>
    </w:r>
    <w:r w:rsidR="00C87991">
      <w:rPr>
        <w:rStyle w:val="PageNumber"/>
      </w:rPr>
      <w:tab/>
    </w:r>
    <w:r w:rsidR="0087481E">
      <w:rPr>
        <w:rStyle w:val="PageNumber"/>
      </w:rPr>
      <w:fldChar w:fldCharType="begin"/>
    </w:r>
    <w:r w:rsidR="00C87991">
      <w:rPr>
        <w:rStyle w:val="PageNumber"/>
      </w:rPr>
      <w:instrText xml:space="preserve"> PAGE </w:instrText>
    </w:r>
    <w:r w:rsidR="0087481E">
      <w:rPr>
        <w:rStyle w:val="PageNumber"/>
      </w:rPr>
      <w:fldChar w:fldCharType="separate"/>
    </w:r>
    <w:r w:rsidR="000C1AE7">
      <w:rPr>
        <w:rStyle w:val="PageNumber"/>
        <w:noProof/>
      </w:rPr>
      <w:t>14</w:t>
    </w:r>
    <w:r w:rsidR="0087481E">
      <w:rPr>
        <w:rStyle w:val="PageNumber"/>
      </w:rPr>
      <w:fldChar w:fldCharType="end"/>
    </w:r>
    <w:r w:rsidR="00C87991">
      <w:rPr>
        <w:rStyle w:val="PageNumber"/>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C7F" w:rsidRDefault="007C3A5D" w:rsidP="00B50B51">
    <w:pPr>
      <w:pStyle w:val="Footer"/>
      <w:pBdr>
        <w:top w:val="none" w:sz="0" w:space="0" w:color="auto"/>
      </w:pBdr>
      <w:tabs>
        <w:tab w:val="clear" w:pos="4320"/>
        <w:tab w:val="clear" w:pos="8640"/>
        <w:tab w:val="left" w:pos="9180"/>
        <w:tab w:val="left" w:pos="12780"/>
      </w:tabs>
      <w:spacing w:before="0" w:after="0"/>
      <w:ind w:right="360"/>
      <w:rPr>
        <w:rStyle w:val="PageNumber"/>
      </w:rPr>
    </w:pPr>
    <w:r>
      <w:rPr>
        <w:rStyle w:val="PageNumber"/>
      </w:rPr>
      <w:t xml:space="preserve">Draft </w:t>
    </w:r>
    <w:r w:rsidR="00956A4A">
      <w:rPr>
        <w:rStyle w:val="PageNumber"/>
      </w:rPr>
      <w:t>2</w:t>
    </w:r>
    <w:r>
      <w:rPr>
        <w:rStyle w:val="PageNumber"/>
      </w:rPr>
      <w:t xml:space="preserve">: </w:t>
    </w:r>
    <w:r w:rsidR="00956A4A">
      <w:rPr>
        <w:rStyle w:val="PageNumber"/>
        <w:rFonts w:hint="eastAsia"/>
      </w:rPr>
      <w:t>June 30, 2010</w:t>
    </w:r>
    <w:r w:rsidR="00B50B51">
      <w:rPr>
        <w:rStyle w:val="PageNumber"/>
      </w:rPr>
      <w:t xml:space="preserve"> </w:t>
    </w:r>
    <w:r w:rsidR="00B50B51">
      <w:rPr>
        <w:rStyle w:val="PageNumber"/>
      </w:rPr>
      <w:tab/>
    </w:r>
    <w:r w:rsidR="0087481E">
      <w:rPr>
        <w:rStyle w:val="PageNumber"/>
      </w:rPr>
      <w:fldChar w:fldCharType="begin"/>
    </w:r>
    <w:r w:rsidR="00672C7F">
      <w:rPr>
        <w:rStyle w:val="PageNumber"/>
      </w:rPr>
      <w:instrText xml:space="preserve"> PAGE </w:instrText>
    </w:r>
    <w:r w:rsidR="0087481E">
      <w:rPr>
        <w:rStyle w:val="PageNumber"/>
      </w:rPr>
      <w:fldChar w:fldCharType="separate"/>
    </w:r>
    <w:r w:rsidR="000C1AE7">
      <w:rPr>
        <w:rStyle w:val="PageNumber"/>
        <w:noProof/>
      </w:rPr>
      <w:t>16</w:t>
    </w:r>
    <w:r w:rsidR="0087481E">
      <w:rPr>
        <w:rStyle w:val="PageNumber"/>
      </w:rPr>
      <w:fldChar w:fldCharType="end"/>
    </w:r>
    <w:r w:rsidR="00672C7F">
      <w:rPr>
        <w:rStyle w:val="PageNumbe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597" w:rsidRDefault="007C3597">
      <w:r>
        <w:separator/>
      </w:r>
    </w:p>
  </w:footnote>
  <w:footnote w:type="continuationSeparator" w:id="0">
    <w:p w:rsidR="007C3597" w:rsidRDefault="007C3597">
      <w:r>
        <w:continuationSeparator/>
      </w:r>
    </w:p>
  </w:footnote>
  <w:footnote w:id="1">
    <w:p w:rsidR="002C5794" w:rsidRPr="004B6D2B" w:rsidRDefault="002C5794" w:rsidP="002C5794">
      <w:pPr>
        <w:pStyle w:val="FootnoteText"/>
      </w:pPr>
      <w:r>
        <w:rPr>
          <w:rStyle w:val="FootnoteReference"/>
        </w:rPr>
        <w:footnoteRef/>
      </w:r>
      <w:r>
        <w:t xml:space="preserve"> </w:t>
      </w:r>
      <w:r w:rsidRPr="004B6D2B">
        <w:t xml:space="preserve">A </w:t>
      </w:r>
      <w:r w:rsidR="007A622C">
        <w:t>communication</w:t>
      </w:r>
      <w:r w:rsidR="007A622C" w:rsidRPr="004B6D2B">
        <w:t xml:space="preserve"> </w:t>
      </w:r>
      <w:r w:rsidR="007A622C">
        <w:t>p</w:t>
      </w:r>
      <w:r w:rsidR="007A622C" w:rsidRPr="004B6D2B">
        <w:t xml:space="preserve">rotocol </w:t>
      </w:r>
      <w:r w:rsidRPr="004B6D2B">
        <w:t>where information is verbally stated by a party initiating a communication, the information is repeated back correctly</w:t>
      </w:r>
      <w:r>
        <w:t xml:space="preserve"> </w:t>
      </w:r>
      <w:r w:rsidRPr="00866CE0">
        <w:rPr>
          <w:u w:val="single"/>
        </w:rPr>
        <w:t>(not necessarily verbatim)</w:t>
      </w:r>
      <w:r w:rsidRPr="004B6D2B">
        <w:t xml:space="preserve"> to the party that initiated the communication by the second party that received the communication, and the same information is verbally confirmed to be correct by the party who initiated the communication.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9F" w:rsidRDefault="00B50B51" w:rsidP="001D1B47">
    <w:pPr>
      <w:pStyle w:val="Header"/>
    </w:pPr>
    <w:r>
      <w:t xml:space="preserve">Standard </w:t>
    </w:r>
    <w:r w:rsidR="007E789F">
      <w:t xml:space="preserve">COM-003-1 </w:t>
    </w:r>
    <w:r>
      <w:t xml:space="preserve">— </w:t>
    </w:r>
    <w:r w:rsidR="007E789F">
      <w:t xml:space="preserve">Operating Personnel Communications Protocols Standard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9E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01193E93"/>
    <w:multiLevelType w:val="multilevel"/>
    <w:tmpl w:val="FB5C884C"/>
    <w:lvl w:ilvl="0">
      <w:start w:val="1"/>
      <w:numFmt w:val="decimal"/>
      <w:pStyle w:val="ListNumber"/>
      <w:lvlText w:val="%1."/>
      <w:lvlJc w:val="left"/>
      <w:pPr>
        <w:tabs>
          <w:tab w:val="num" w:pos="936"/>
        </w:tabs>
        <w:ind w:left="936" w:hanging="576"/>
      </w:pPr>
      <w:rPr>
        <w:rFonts w:ascii="Times New Roman" w:hAnsi="Times New Roman" w:hint="default"/>
        <w:b/>
        <w:i w:val="0"/>
        <w:sz w:val="24"/>
        <w:szCs w:val="24"/>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2"/>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03D77E66"/>
    <w:multiLevelType w:val="hybridMultilevel"/>
    <w:tmpl w:val="67BE7CCE"/>
    <w:lvl w:ilvl="0" w:tplc="10090001">
      <w:start w:val="1"/>
      <w:numFmt w:val="bullet"/>
      <w:lvlText w:val=""/>
      <w:lvlJc w:val="left"/>
      <w:pPr>
        <w:tabs>
          <w:tab w:val="num" w:pos="1800"/>
        </w:tabs>
        <w:ind w:left="1800" w:hanging="360"/>
      </w:pPr>
      <w:rPr>
        <w:rFonts w:ascii="Symbol" w:hAnsi="Symbol" w:hint="default"/>
      </w:rPr>
    </w:lvl>
    <w:lvl w:ilvl="1" w:tplc="10090003" w:tentative="1">
      <w:start w:val="1"/>
      <w:numFmt w:val="bullet"/>
      <w:lvlText w:val="o"/>
      <w:lvlJc w:val="left"/>
      <w:pPr>
        <w:tabs>
          <w:tab w:val="num" w:pos="2520"/>
        </w:tabs>
        <w:ind w:left="2520" w:hanging="360"/>
      </w:pPr>
      <w:rPr>
        <w:rFonts w:ascii="Courier New" w:hAnsi="Courier New" w:cs="Courier New" w:hint="default"/>
      </w:rPr>
    </w:lvl>
    <w:lvl w:ilvl="2" w:tplc="10090005" w:tentative="1">
      <w:start w:val="1"/>
      <w:numFmt w:val="bullet"/>
      <w:lvlText w:val=""/>
      <w:lvlJc w:val="left"/>
      <w:pPr>
        <w:tabs>
          <w:tab w:val="num" w:pos="3240"/>
        </w:tabs>
        <w:ind w:left="3240" w:hanging="360"/>
      </w:pPr>
      <w:rPr>
        <w:rFonts w:ascii="Wingdings" w:hAnsi="Wingdings" w:hint="default"/>
      </w:rPr>
    </w:lvl>
    <w:lvl w:ilvl="3" w:tplc="10090001" w:tentative="1">
      <w:start w:val="1"/>
      <w:numFmt w:val="bullet"/>
      <w:lvlText w:val=""/>
      <w:lvlJc w:val="left"/>
      <w:pPr>
        <w:tabs>
          <w:tab w:val="num" w:pos="3960"/>
        </w:tabs>
        <w:ind w:left="3960" w:hanging="360"/>
      </w:pPr>
      <w:rPr>
        <w:rFonts w:ascii="Symbol" w:hAnsi="Symbol" w:hint="default"/>
      </w:rPr>
    </w:lvl>
    <w:lvl w:ilvl="4" w:tplc="10090003" w:tentative="1">
      <w:start w:val="1"/>
      <w:numFmt w:val="bullet"/>
      <w:lvlText w:val="o"/>
      <w:lvlJc w:val="left"/>
      <w:pPr>
        <w:tabs>
          <w:tab w:val="num" w:pos="4680"/>
        </w:tabs>
        <w:ind w:left="4680" w:hanging="360"/>
      </w:pPr>
      <w:rPr>
        <w:rFonts w:ascii="Courier New" w:hAnsi="Courier New" w:cs="Courier New" w:hint="default"/>
      </w:rPr>
    </w:lvl>
    <w:lvl w:ilvl="5" w:tplc="10090005" w:tentative="1">
      <w:start w:val="1"/>
      <w:numFmt w:val="bullet"/>
      <w:lvlText w:val=""/>
      <w:lvlJc w:val="left"/>
      <w:pPr>
        <w:tabs>
          <w:tab w:val="num" w:pos="5400"/>
        </w:tabs>
        <w:ind w:left="5400" w:hanging="360"/>
      </w:pPr>
      <w:rPr>
        <w:rFonts w:ascii="Wingdings" w:hAnsi="Wingdings" w:hint="default"/>
      </w:rPr>
    </w:lvl>
    <w:lvl w:ilvl="6" w:tplc="10090001" w:tentative="1">
      <w:start w:val="1"/>
      <w:numFmt w:val="bullet"/>
      <w:lvlText w:val=""/>
      <w:lvlJc w:val="left"/>
      <w:pPr>
        <w:tabs>
          <w:tab w:val="num" w:pos="6120"/>
        </w:tabs>
        <w:ind w:left="6120" w:hanging="360"/>
      </w:pPr>
      <w:rPr>
        <w:rFonts w:ascii="Symbol" w:hAnsi="Symbol" w:hint="default"/>
      </w:rPr>
    </w:lvl>
    <w:lvl w:ilvl="7" w:tplc="10090003" w:tentative="1">
      <w:start w:val="1"/>
      <w:numFmt w:val="bullet"/>
      <w:lvlText w:val="o"/>
      <w:lvlJc w:val="left"/>
      <w:pPr>
        <w:tabs>
          <w:tab w:val="num" w:pos="6840"/>
        </w:tabs>
        <w:ind w:left="6840" w:hanging="360"/>
      </w:pPr>
      <w:rPr>
        <w:rFonts w:ascii="Courier New" w:hAnsi="Courier New" w:cs="Courier New" w:hint="default"/>
      </w:rPr>
    </w:lvl>
    <w:lvl w:ilvl="8" w:tplc="10090005" w:tentative="1">
      <w:start w:val="1"/>
      <w:numFmt w:val="bullet"/>
      <w:lvlText w:val=""/>
      <w:lvlJc w:val="left"/>
      <w:pPr>
        <w:tabs>
          <w:tab w:val="num" w:pos="7560"/>
        </w:tabs>
        <w:ind w:left="7560" w:hanging="360"/>
      </w:pPr>
      <w:rPr>
        <w:rFonts w:ascii="Wingdings" w:hAnsi="Wingdings" w:hint="default"/>
      </w:rPr>
    </w:lvl>
  </w:abstractNum>
  <w:abstractNum w:abstractNumId="3">
    <w:nsid w:val="04740548"/>
    <w:multiLevelType w:val="hybridMultilevel"/>
    <w:tmpl w:val="B9DCC8CC"/>
    <w:lvl w:ilvl="0" w:tplc="10090001">
      <w:start w:val="1"/>
      <w:numFmt w:val="bullet"/>
      <w:lvlText w:val=""/>
      <w:lvlJc w:val="left"/>
      <w:pPr>
        <w:tabs>
          <w:tab w:val="num" w:pos="2160"/>
        </w:tabs>
        <w:ind w:left="2160" w:hanging="360"/>
      </w:pPr>
      <w:rPr>
        <w:rFonts w:ascii="Symbol" w:hAnsi="Symbol" w:hint="default"/>
      </w:rPr>
    </w:lvl>
    <w:lvl w:ilvl="1" w:tplc="10090003" w:tentative="1">
      <w:start w:val="1"/>
      <w:numFmt w:val="bullet"/>
      <w:lvlText w:val="o"/>
      <w:lvlJc w:val="left"/>
      <w:pPr>
        <w:tabs>
          <w:tab w:val="num" w:pos="2880"/>
        </w:tabs>
        <w:ind w:left="2880" w:hanging="360"/>
      </w:pPr>
      <w:rPr>
        <w:rFonts w:ascii="Courier New" w:hAnsi="Courier New" w:cs="Courier New" w:hint="default"/>
      </w:rPr>
    </w:lvl>
    <w:lvl w:ilvl="2" w:tplc="10090005" w:tentative="1">
      <w:start w:val="1"/>
      <w:numFmt w:val="bullet"/>
      <w:lvlText w:val=""/>
      <w:lvlJc w:val="left"/>
      <w:pPr>
        <w:tabs>
          <w:tab w:val="num" w:pos="3600"/>
        </w:tabs>
        <w:ind w:left="3600" w:hanging="360"/>
      </w:pPr>
      <w:rPr>
        <w:rFonts w:ascii="Wingdings" w:hAnsi="Wingdings" w:hint="default"/>
      </w:rPr>
    </w:lvl>
    <w:lvl w:ilvl="3" w:tplc="10090001" w:tentative="1">
      <w:start w:val="1"/>
      <w:numFmt w:val="bullet"/>
      <w:lvlText w:val=""/>
      <w:lvlJc w:val="left"/>
      <w:pPr>
        <w:tabs>
          <w:tab w:val="num" w:pos="4320"/>
        </w:tabs>
        <w:ind w:left="4320" w:hanging="360"/>
      </w:pPr>
      <w:rPr>
        <w:rFonts w:ascii="Symbol" w:hAnsi="Symbol" w:hint="default"/>
      </w:rPr>
    </w:lvl>
    <w:lvl w:ilvl="4" w:tplc="10090003" w:tentative="1">
      <w:start w:val="1"/>
      <w:numFmt w:val="bullet"/>
      <w:lvlText w:val="o"/>
      <w:lvlJc w:val="left"/>
      <w:pPr>
        <w:tabs>
          <w:tab w:val="num" w:pos="5040"/>
        </w:tabs>
        <w:ind w:left="5040" w:hanging="360"/>
      </w:pPr>
      <w:rPr>
        <w:rFonts w:ascii="Courier New" w:hAnsi="Courier New" w:cs="Courier New" w:hint="default"/>
      </w:rPr>
    </w:lvl>
    <w:lvl w:ilvl="5" w:tplc="10090005" w:tentative="1">
      <w:start w:val="1"/>
      <w:numFmt w:val="bullet"/>
      <w:lvlText w:val=""/>
      <w:lvlJc w:val="left"/>
      <w:pPr>
        <w:tabs>
          <w:tab w:val="num" w:pos="5760"/>
        </w:tabs>
        <w:ind w:left="5760" w:hanging="360"/>
      </w:pPr>
      <w:rPr>
        <w:rFonts w:ascii="Wingdings" w:hAnsi="Wingdings" w:hint="default"/>
      </w:rPr>
    </w:lvl>
    <w:lvl w:ilvl="6" w:tplc="10090001" w:tentative="1">
      <w:start w:val="1"/>
      <w:numFmt w:val="bullet"/>
      <w:lvlText w:val=""/>
      <w:lvlJc w:val="left"/>
      <w:pPr>
        <w:tabs>
          <w:tab w:val="num" w:pos="6480"/>
        </w:tabs>
        <w:ind w:left="6480" w:hanging="360"/>
      </w:pPr>
      <w:rPr>
        <w:rFonts w:ascii="Symbol" w:hAnsi="Symbol" w:hint="default"/>
      </w:rPr>
    </w:lvl>
    <w:lvl w:ilvl="7" w:tplc="10090003" w:tentative="1">
      <w:start w:val="1"/>
      <w:numFmt w:val="bullet"/>
      <w:lvlText w:val="o"/>
      <w:lvlJc w:val="left"/>
      <w:pPr>
        <w:tabs>
          <w:tab w:val="num" w:pos="7200"/>
        </w:tabs>
        <w:ind w:left="7200" w:hanging="360"/>
      </w:pPr>
      <w:rPr>
        <w:rFonts w:ascii="Courier New" w:hAnsi="Courier New" w:cs="Courier New" w:hint="default"/>
      </w:rPr>
    </w:lvl>
    <w:lvl w:ilvl="8" w:tplc="10090005" w:tentative="1">
      <w:start w:val="1"/>
      <w:numFmt w:val="bullet"/>
      <w:lvlText w:val=""/>
      <w:lvlJc w:val="left"/>
      <w:pPr>
        <w:tabs>
          <w:tab w:val="num" w:pos="7920"/>
        </w:tabs>
        <w:ind w:left="7920" w:hanging="360"/>
      </w:pPr>
      <w:rPr>
        <w:rFonts w:ascii="Wingdings" w:hAnsi="Wingdings" w:hint="default"/>
      </w:rPr>
    </w:lvl>
  </w:abstractNum>
  <w:abstractNum w:abstractNumId="4">
    <w:nsid w:val="051807B9"/>
    <w:multiLevelType w:val="hybridMultilevel"/>
    <w:tmpl w:val="D2F0D18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063127FB"/>
    <w:multiLevelType w:val="hybridMultilevel"/>
    <w:tmpl w:val="11B81AA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0DEB32F7"/>
    <w:multiLevelType w:val="hybridMultilevel"/>
    <w:tmpl w:val="10062D88"/>
    <w:lvl w:ilvl="0" w:tplc="DF100D7A">
      <w:start w:val="1"/>
      <w:numFmt w:val="decimal"/>
      <w:pStyle w:val="Style2"/>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9">
      <w:start w:val="1"/>
      <w:numFmt w:val="lowerLetter"/>
      <w:lvlText w:val="%3."/>
      <w:lvlJc w:val="left"/>
      <w:pPr>
        <w:tabs>
          <w:tab w:val="num" w:pos="3060"/>
        </w:tabs>
        <w:ind w:left="3060" w:hanging="36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0F556879"/>
    <w:multiLevelType w:val="hybridMultilevel"/>
    <w:tmpl w:val="74263402"/>
    <w:lvl w:ilvl="0" w:tplc="570A8F06">
      <w:numFmt w:val="bullet"/>
      <w:lvlText w:val=""/>
      <w:lvlJc w:val="left"/>
      <w:pPr>
        <w:tabs>
          <w:tab w:val="num" w:pos="615"/>
        </w:tabs>
        <w:ind w:left="615" w:hanging="615"/>
      </w:pPr>
      <w:rPr>
        <w:rFonts w:ascii="Wingdings" w:hAnsi="Wingdings" w:cs="Centaur" w:hint="default"/>
        <w:color w:val="auto"/>
        <w:sz w:val="22"/>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nsid w:val="137D5791"/>
    <w:multiLevelType w:val="hybridMultilevel"/>
    <w:tmpl w:val="0190308A"/>
    <w:lvl w:ilvl="0" w:tplc="570A8F06">
      <w:numFmt w:val="bullet"/>
      <w:lvlText w:val=""/>
      <w:lvlJc w:val="left"/>
      <w:pPr>
        <w:tabs>
          <w:tab w:val="num" w:pos="615"/>
        </w:tabs>
        <w:ind w:left="615" w:hanging="615"/>
      </w:pPr>
      <w:rPr>
        <w:rFonts w:ascii="Wingdings" w:hAnsi="Wingdings" w:cs="Centaur" w:hint="default"/>
        <w:color w:val="auto"/>
        <w:sz w:val="22"/>
      </w:rPr>
    </w:lvl>
    <w:lvl w:ilvl="1" w:tplc="570A8F06">
      <w:numFmt w:val="bullet"/>
      <w:lvlText w:val=""/>
      <w:lvlJc w:val="left"/>
      <w:pPr>
        <w:tabs>
          <w:tab w:val="num" w:pos="1335"/>
        </w:tabs>
        <w:ind w:left="1335" w:hanging="615"/>
      </w:pPr>
      <w:rPr>
        <w:rFonts w:ascii="Wingdings" w:hAnsi="Wingdings" w:cs="Centaur" w:hint="default"/>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6F4434E"/>
    <w:multiLevelType w:val="hybridMultilevel"/>
    <w:tmpl w:val="97EA8C3E"/>
    <w:lvl w:ilvl="0" w:tplc="10090001">
      <w:start w:val="1"/>
      <w:numFmt w:val="bullet"/>
      <w:lvlText w:val=""/>
      <w:lvlJc w:val="left"/>
      <w:pPr>
        <w:tabs>
          <w:tab w:val="num" w:pos="2220"/>
        </w:tabs>
        <w:ind w:left="2220" w:hanging="360"/>
      </w:pPr>
      <w:rPr>
        <w:rFonts w:ascii="Symbol" w:hAnsi="Symbol" w:hint="default"/>
      </w:rPr>
    </w:lvl>
    <w:lvl w:ilvl="1" w:tplc="1009000F">
      <w:start w:val="1"/>
      <w:numFmt w:val="decimal"/>
      <w:lvlText w:val="%2."/>
      <w:lvlJc w:val="left"/>
      <w:pPr>
        <w:tabs>
          <w:tab w:val="num" w:pos="2940"/>
        </w:tabs>
        <w:ind w:left="2940" w:hanging="360"/>
      </w:pPr>
      <w:rPr>
        <w:rFonts w:hint="default"/>
      </w:rPr>
    </w:lvl>
    <w:lvl w:ilvl="2" w:tplc="10090005" w:tentative="1">
      <w:start w:val="1"/>
      <w:numFmt w:val="bullet"/>
      <w:lvlText w:val=""/>
      <w:lvlJc w:val="left"/>
      <w:pPr>
        <w:tabs>
          <w:tab w:val="num" w:pos="3660"/>
        </w:tabs>
        <w:ind w:left="3660" w:hanging="360"/>
      </w:pPr>
      <w:rPr>
        <w:rFonts w:ascii="Wingdings" w:hAnsi="Wingdings" w:hint="default"/>
      </w:rPr>
    </w:lvl>
    <w:lvl w:ilvl="3" w:tplc="10090001" w:tentative="1">
      <w:start w:val="1"/>
      <w:numFmt w:val="bullet"/>
      <w:lvlText w:val=""/>
      <w:lvlJc w:val="left"/>
      <w:pPr>
        <w:tabs>
          <w:tab w:val="num" w:pos="4380"/>
        </w:tabs>
        <w:ind w:left="4380" w:hanging="360"/>
      </w:pPr>
      <w:rPr>
        <w:rFonts w:ascii="Symbol" w:hAnsi="Symbol" w:hint="default"/>
      </w:rPr>
    </w:lvl>
    <w:lvl w:ilvl="4" w:tplc="10090003" w:tentative="1">
      <w:start w:val="1"/>
      <w:numFmt w:val="bullet"/>
      <w:lvlText w:val="o"/>
      <w:lvlJc w:val="left"/>
      <w:pPr>
        <w:tabs>
          <w:tab w:val="num" w:pos="5100"/>
        </w:tabs>
        <w:ind w:left="5100" w:hanging="360"/>
      </w:pPr>
      <w:rPr>
        <w:rFonts w:ascii="Courier New" w:hAnsi="Courier New" w:cs="Courier New" w:hint="default"/>
      </w:rPr>
    </w:lvl>
    <w:lvl w:ilvl="5" w:tplc="10090005" w:tentative="1">
      <w:start w:val="1"/>
      <w:numFmt w:val="bullet"/>
      <w:lvlText w:val=""/>
      <w:lvlJc w:val="left"/>
      <w:pPr>
        <w:tabs>
          <w:tab w:val="num" w:pos="5820"/>
        </w:tabs>
        <w:ind w:left="5820" w:hanging="360"/>
      </w:pPr>
      <w:rPr>
        <w:rFonts w:ascii="Wingdings" w:hAnsi="Wingdings" w:hint="default"/>
      </w:rPr>
    </w:lvl>
    <w:lvl w:ilvl="6" w:tplc="10090001" w:tentative="1">
      <w:start w:val="1"/>
      <w:numFmt w:val="bullet"/>
      <w:lvlText w:val=""/>
      <w:lvlJc w:val="left"/>
      <w:pPr>
        <w:tabs>
          <w:tab w:val="num" w:pos="6540"/>
        </w:tabs>
        <w:ind w:left="6540" w:hanging="360"/>
      </w:pPr>
      <w:rPr>
        <w:rFonts w:ascii="Symbol" w:hAnsi="Symbol" w:hint="default"/>
      </w:rPr>
    </w:lvl>
    <w:lvl w:ilvl="7" w:tplc="10090003" w:tentative="1">
      <w:start w:val="1"/>
      <w:numFmt w:val="bullet"/>
      <w:lvlText w:val="o"/>
      <w:lvlJc w:val="left"/>
      <w:pPr>
        <w:tabs>
          <w:tab w:val="num" w:pos="7260"/>
        </w:tabs>
        <w:ind w:left="7260" w:hanging="360"/>
      </w:pPr>
      <w:rPr>
        <w:rFonts w:ascii="Courier New" w:hAnsi="Courier New" w:cs="Courier New" w:hint="default"/>
      </w:rPr>
    </w:lvl>
    <w:lvl w:ilvl="8" w:tplc="10090005" w:tentative="1">
      <w:start w:val="1"/>
      <w:numFmt w:val="bullet"/>
      <w:lvlText w:val=""/>
      <w:lvlJc w:val="left"/>
      <w:pPr>
        <w:tabs>
          <w:tab w:val="num" w:pos="7980"/>
        </w:tabs>
        <w:ind w:left="7980" w:hanging="360"/>
      </w:pPr>
      <w:rPr>
        <w:rFonts w:ascii="Wingdings" w:hAnsi="Wingdings" w:hint="default"/>
      </w:rPr>
    </w:lvl>
  </w:abstractNum>
  <w:abstractNum w:abstractNumId="10">
    <w:nsid w:val="1E1F536A"/>
    <w:multiLevelType w:val="hybridMultilevel"/>
    <w:tmpl w:val="B11043A2"/>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1">
    <w:nsid w:val="1F9D7654"/>
    <w:multiLevelType w:val="multilevel"/>
    <w:tmpl w:val="097C38F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4"/>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9AE2A64"/>
    <w:multiLevelType w:val="multilevel"/>
    <w:tmpl w:val="511CF53A"/>
    <w:styleLink w:val="CurrentList1"/>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3">
    <w:nsid w:val="339D5EE3"/>
    <w:multiLevelType w:val="hybridMultilevel"/>
    <w:tmpl w:val="F3C8FBD8"/>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4">
    <w:nsid w:val="373E0CAE"/>
    <w:multiLevelType w:val="hybridMultilevel"/>
    <w:tmpl w:val="42BCB190"/>
    <w:lvl w:ilvl="0" w:tplc="10090001">
      <w:start w:val="1"/>
      <w:numFmt w:val="bullet"/>
      <w:lvlText w:val=""/>
      <w:lvlJc w:val="left"/>
      <w:pPr>
        <w:tabs>
          <w:tab w:val="num" w:pos="1800"/>
        </w:tabs>
        <w:ind w:left="1800" w:hanging="360"/>
      </w:pPr>
      <w:rPr>
        <w:rFonts w:ascii="Symbol" w:hAnsi="Symbol" w:hint="default"/>
      </w:rPr>
    </w:lvl>
    <w:lvl w:ilvl="1" w:tplc="10090003" w:tentative="1">
      <w:start w:val="1"/>
      <w:numFmt w:val="bullet"/>
      <w:lvlText w:val="o"/>
      <w:lvlJc w:val="left"/>
      <w:pPr>
        <w:tabs>
          <w:tab w:val="num" w:pos="2520"/>
        </w:tabs>
        <w:ind w:left="2520" w:hanging="360"/>
      </w:pPr>
      <w:rPr>
        <w:rFonts w:ascii="Courier New" w:hAnsi="Courier New" w:cs="Courier New" w:hint="default"/>
      </w:rPr>
    </w:lvl>
    <w:lvl w:ilvl="2" w:tplc="10090005" w:tentative="1">
      <w:start w:val="1"/>
      <w:numFmt w:val="bullet"/>
      <w:lvlText w:val=""/>
      <w:lvlJc w:val="left"/>
      <w:pPr>
        <w:tabs>
          <w:tab w:val="num" w:pos="3240"/>
        </w:tabs>
        <w:ind w:left="3240" w:hanging="360"/>
      </w:pPr>
      <w:rPr>
        <w:rFonts w:ascii="Wingdings" w:hAnsi="Wingdings" w:hint="default"/>
      </w:rPr>
    </w:lvl>
    <w:lvl w:ilvl="3" w:tplc="10090001" w:tentative="1">
      <w:start w:val="1"/>
      <w:numFmt w:val="bullet"/>
      <w:lvlText w:val=""/>
      <w:lvlJc w:val="left"/>
      <w:pPr>
        <w:tabs>
          <w:tab w:val="num" w:pos="3960"/>
        </w:tabs>
        <w:ind w:left="3960" w:hanging="360"/>
      </w:pPr>
      <w:rPr>
        <w:rFonts w:ascii="Symbol" w:hAnsi="Symbol" w:hint="default"/>
      </w:rPr>
    </w:lvl>
    <w:lvl w:ilvl="4" w:tplc="10090003" w:tentative="1">
      <w:start w:val="1"/>
      <w:numFmt w:val="bullet"/>
      <w:lvlText w:val="o"/>
      <w:lvlJc w:val="left"/>
      <w:pPr>
        <w:tabs>
          <w:tab w:val="num" w:pos="4680"/>
        </w:tabs>
        <w:ind w:left="4680" w:hanging="360"/>
      </w:pPr>
      <w:rPr>
        <w:rFonts w:ascii="Courier New" w:hAnsi="Courier New" w:cs="Courier New" w:hint="default"/>
      </w:rPr>
    </w:lvl>
    <w:lvl w:ilvl="5" w:tplc="10090005" w:tentative="1">
      <w:start w:val="1"/>
      <w:numFmt w:val="bullet"/>
      <w:lvlText w:val=""/>
      <w:lvlJc w:val="left"/>
      <w:pPr>
        <w:tabs>
          <w:tab w:val="num" w:pos="5400"/>
        </w:tabs>
        <w:ind w:left="5400" w:hanging="360"/>
      </w:pPr>
      <w:rPr>
        <w:rFonts w:ascii="Wingdings" w:hAnsi="Wingdings" w:hint="default"/>
      </w:rPr>
    </w:lvl>
    <w:lvl w:ilvl="6" w:tplc="10090001" w:tentative="1">
      <w:start w:val="1"/>
      <w:numFmt w:val="bullet"/>
      <w:lvlText w:val=""/>
      <w:lvlJc w:val="left"/>
      <w:pPr>
        <w:tabs>
          <w:tab w:val="num" w:pos="6120"/>
        </w:tabs>
        <w:ind w:left="6120" w:hanging="360"/>
      </w:pPr>
      <w:rPr>
        <w:rFonts w:ascii="Symbol" w:hAnsi="Symbol" w:hint="default"/>
      </w:rPr>
    </w:lvl>
    <w:lvl w:ilvl="7" w:tplc="10090003" w:tentative="1">
      <w:start w:val="1"/>
      <w:numFmt w:val="bullet"/>
      <w:lvlText w:val="o"/>
      <w:lvlJc w:val="left"/>
      <w:pPr>
        <w:tabs>
          <w:tab w:val="num" w:pos="6840"/>
        </w:tabs>
        <w:ind w:left="6840" w:hanging="360"/>
      </w:pPr>
      <w:rPr>
        <w:rFonts w:ascii="Courier New" w:hAnsi="Courier New" w:cs="Courier New" w:hint="default"/>
      </w:rPr>
    </w:lvl>
    <w:lvl w:ilvl="8" w:tplc="10090005" w:tentative="1">
      <w:start w:val="1"/>
      <w:numFmt w:val="bullet"/>
      <w:lvlText w:val=""/>
      <w:lvlJc w:val="left"/>
      <w:pPr>
        <w:tabs>
          <w:tab w:val="num" w:pos="7560"/>
        </w:tabs>
        <w:ind w:left="7560" w:hanging="360"/>
      </w:pPr>
      <w:rPr>
        <w:rFonts w:ascii="Wingdings" w:hAnsi="Wingdings" w:hint="default"/>
      </w:rPr>
    </w:lvl>
  </w:abstractNum>
  <w:abstractNum w:abstractNumId="15">
    <w:nsid w:val="39152529"/>
    <w:multiLevelType w:val="hybridMultilevel"/>
    <w:tmpl w:val="9D9AC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AF46150"/>
    <w:multiLevelType w:val="multilevel"/>
    <w:tmpl w:val="097C38F2"/>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4"/>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nsid w:val="3EF15F88"/>
    <w:multiLevelType w:val="hybridMultilevel"/>
    <w:tmpl w:val="5922EBC6"/>
    <w:lvl w:ilvl="0" w:tplc="570A8F06">
      <w:numFmt w:val="bullet"/>
      <w:lvlText w:val=""/>
      <w:lvlJc w:val="left"/>
      <w:pPr>
        <w:tabs>
          <w:tab w:val="num" w:pos="615"/>
        </w:tabs>
        <w:ind w:left="615" w:hanging="615"/>
      </w:pPr>
      <w:rPr>
        <w:rFonts w:ascii="Wingdings" w:hAnsi="Wingdings" w:cs="Centaur" w:hint="default"/>
        <w:color w:val="auto"/>
        <w:sz w:val="22"/>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8">
    <w:nsid w:val="429920F8"/>
    <w:multiLevelType w:val="hybridMultilevel"/>
    <w:tmpl w:val="1C6CC5E8"/>
    <w:lvl w:ilvl="0" w:tplc="10090001">
      <w:start w:val="1"/>
      <w:numFmt w:val="bullet"/>
      <w:lvlText w:val=""/>
      <w:lvlJc w:val="left"/>
      <w:pPr>
        <w:tabs>
          <w:tab w:val="num" w:pos="2160"/>
        </w:tabs>
        <w:ind w:left="2160" w:hanging="360"/>
      </w:pPr>
      <w:rPr>
        <w:rFonts w:ascii="Symbol" w:hAnsi="Symbol" w:hint="default"/>
      </w:rPr>
    </w:lvl>
    <w:lvl w:ilvl="1" w:tplc="10090003" w:tentative="1">
      <w:start w:val="1"/>
      <w:numFmt w:val="bullet"/>
      <w:lvlText w:val="o"/>
      <w:lvlJc w:val="left"/>
      <w:pPr>
        <w:tabs>
          <w:tab w:val="num" w:pos="2880"/>
        </w:tabs>
        <w:ind w:left="2880" w:hanging="360"/>
      </w:pPr>
      <w:rPr>
        <w:rFonts w:ascii="Courier New" w:hAnsi="Courier New" w:cs="Courier New" w:hint="default"/>
      </w:rPr>
    </w:lvl>
    <w:lvl w:ilvl="2" w:tplc="10090005" w:tentative="1">
      <w:start w:val="1"/>
      <w:numFmt w:val="bullet"/>
      <w:lvlText w:val=""/>
      <w:lvlJc w:val="left"/>
      <w:pPr>
        <w:tabs>
          <w:tab w:val="num" w:pos="3600"/>
        </w:tabs>
        <w:ind w:left="3600" w:hanging="360"/>
      </w:pPr>
      <w:rPr>
        <w:rFonts w:ascii="Wingdings" w:hAnsi="Wingdings" w:hint="default"/>
      </w:rPr>
    </w:lvl>
    <w:lvl w:ilvl="3" w:tplc="10090001" w:tentative="1">
      <w:start w:val="1"/>
      <w:numFmt w:val="bullet"/>
      <w:lvlText w:val=""/>
      <w:lvlJc w:val="left"/>
      <w:pPr>
        <w:tabs>
          <w:tab w:val="num" w:pos="4320"/>
        </w:tabs>
        <w:ind w:left="4320" w:hanging="360"/>
      </w:pPr>
      <w:rPr>
        <w:rFonts w:ascii="Symbol" w:hAnsi="Symbol" w:hint="default"/>
      </w:rPr>
    </w:lvl>
    <w:lvl w:ilvl="4" w:tplc="10090003" w:tentative="1">
      <w:start w:val="1"/>
      <w:numFmt w:val="bullet"/>
      <w:lvlText w:val="o"/>
      <w:lvlJc w:val="left"/>
      <w:pPr>
        <w:tabs>
          <w:tab w:val="num" w:pos="5040"/>
        </w:tabs>
        <w:ind w:left="5040" w:hanging="360"/>
      </w:pPr>
      <w:rPr>
        <w:rFonts w:ascii="Courier New" w:hAnsi="Courier New" w:cs="Courier New" w:hint="default"/>
      </w:rPr>
    </w:lvl>
    <w:lvl w:ilvl="5" w:tplc="10090005" w:tentative="1">
      <w:start w:val="1"/>
      <w:numFmt w:val="bullet"/>
      <w:lvlText w:val=""/>
      <w:lvlJc w:val="left"/>
      <w:pPr>
        <w:tabs>
          <w:tab w:val="num" w:pos="5760"/>
        </w:tabs>
        <w:ind w:left="5760" w:hanging="360"/>
      </w:pPr>
      <w:rPr>
        <w:rFonts w:ascii="Wingdings" w:hAnsi="Wingdings" w:hint="default"/>
      </w:rPr>
    </w:lvl>
    <w:lvl w:ilvl="6" w:tplc="10090001" w:tentative="1">
      <w:start w:val="1"/>
      <w:numFmt w:val="bullet"/>
      <w:lvlText w:val=""/>
      <w:lvlJc w:val="left"/>
      <w:pPr>
        <w:tabs>
          <w:tab w:val="num" w:pos="6480"/>
        </w:tabs>
        <w:ind w:left="6480" w:hanging="360"/>
      </w:pPr>
      <w:rPr>
        <w:rFonts w:ascii="Symbol" w:hAnsi="Symbol" w:hint="default"/>
      </w:rPr>
    </w:lvl>
    <w:lvl w:ilvl="7" w:tplc="10090003" w:tentative="1">
      <w:start w:val="1"/>
      <w:numFmt w:val="bullet"/>
      <w:lvlText w:val="o"/>
      <w:lvlJc w:val="left"/>
      <w:pPr>
        <w:tabs>
          <w:tab w:val="num" w:pos="7200"/>
        </w:tabs>
        <w:ind w:left="7200" w:hanging="360"/>
      </w:pPr>
      <w:rPr>
        <w:rFonts w:ascii="Courier New" w:hAnsi="Courier New" w:cs="Courier New" w:hint="default"/>
      </w:rPr>
    </w:lvl>
    <w:lvl w:ilvl="8" w:tplc="10090005" w:tentative="1">
      <w:start w:val="1"/>
      <w:numFmt w:val="bullet"/>
      <w:lvlText w:val=""/>
      <w:lvlJc w:val="left"/>
      <w:pPr>
        <w:tabs>
          <w:tab w:val="num" w:pos="7920"/>
        </w:tabs>
        <w:ind w:left="7920" w:hanging="360"/>
      </w:pPr>
      <w:rPr>
        <w:rFonts w:ascii="Wingdings" w:hAnsi="Wingdings" w:hint="default"/>
      </w:rPr>
    </w:lvl>
  </w:abstractNum>
  <w:abstractNum w:abstractNumId="19">
    <w:nsid w:val="51560878"/>
    <w:multiLevelType w:val="hybridMultilevel"/>
    <w:tmpl w:val="5F04717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CAACB606">
      <w:start w:val="1"/>
      <w:numFmt w:val="bullet"/>
      <w:lvlText w:val="-"/>
      <w:lvlJc w:val="left"/>
      <w:pPr>
        <w:tabs>
          <w:tab w:val="num" w:pos="1080"/>
        </w:tabs>
        <w:ind w:left="1080" w:hanging="360"/>
      </w:pPr>
      <w:rPr>
        <w:rFonts w:ascii="Courier New" w:hAnsi="Courier New" w:hint="default"/>
        <w:color w:val="auto"/>
      </w:rPr>
    </w:lvl>
    <w:lvl w:ilvl="3" w:tplc="C158E6C0">
      <w:start w:val="1"/>
      <w:numFmt w:val="bullet"/>
      <w:lvlText w:val="o"/>
      <w:lvlJc w:val="left"/>
      <w:pPr>
        <w:tabs>
          <w:tab w:val="num" w:pos="3600"/>
        </w:tabs>
        <w:ind w:left="3600" w:hanging="360"/>
      </w:pPr>
      <w:rPr>
        <w:rFonts w:ascii="Courier New" w:hAnsi="Courier New" w:hint="default"/>
      </w:rPr>
    </w:lvl>
    <w:lvl w:ilvl="4" w:tplc="81F4D082">
      <w:start w:val="1"/>
      <w:numFmt w:val="bullet"/>
      <w:lvlText w:val=""/>
      <w:lvlJc w:val="left"/>
      <w:pPr>
        <w:tabs>
          <w:tab w:val="num" w:pos="4320"/>
        </w:tabs>
        <w:ind w:left="4320" w:hanging="360"/>
      </w:pPr>
      <w:rPr>
        <w:rFonts w:ascii="Wingdings" w:hAnsi="Wingdings" w:hint="default"/>
        <w:color w:val="auto"/>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533F5279"/>
    <w:multiLevelType w:val="multilevel"/>
    <w:tmpl w:val="8A08FF48"/>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2"/>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1">
    <w:nsid w:val="536E707B"/>
    <w:multiLevelType w:val="multilevel"/>
    <w:tmpl w:val="8A08FF48"/>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2"/>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2">
    <w:nsid w:val="54EB7359"/>
    <w:multiLevelType w:val="multilevel"/>
    <w:tmpl w:val="81D2DFF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Roman"/>
      <w:lvlText w:val="%3."/>
      <w:lvlJc w:val="right"/>
      <w:pPr>
        <w:tabs>
          <w:tab w:val="num" w:pos="900"/>
        </w:tabs>
        <w:ind w:left="900" w:hanging="180"/>
      </w:pPr>
      <w:rPr>
        <w:rFonts w:hint="default"/>
      </w:rPr>
    </w:lvl>
    <w:lvl w:ilvl="3">
      <w:start w:val="3"/>
      <w:numFmt w:val="decimal"/>
      <w:lvlText w:val="%1.%2.%3.%4"/>
      <w:lvlJc w:val="left"/>
      <w:pPr>
        <w:tabs>
          <w:tab w:val="num" w:pos="1800"/>
        </w:tabs>
        <w:ind w:left="1728" w:hanging="648"/>
      </w:pPr>
      <w:rPr>
        <w:rFonts w:hint="default"/>
      </w:rPr>
    </w:lvl>
    <w:lvl w:ilvl="4">
      <w:start w:val="1"/>
      <w:numFmt w:val="lowerRoman"/>
      <w:lvlText w:val="%5."/>
      <w:lvlJc w:val="right"/>
      <w:pPr>
        <w:tabs>
          <w:tab w:val="num" w:pos="1620"/>
        </w:tabs>
        <w:ind w:left="1620" w:hanging="180"/>
      </w:pPr>
      <w:rPr>
        <w:rFonts w:hint="default"/>
      </w:rPr>
    </w:lvl>
    <w:lvl w:ilvl="5">
      <w:start w:val="1"/>
      <w:numFmt w:val="decimal"/>
      <w:lvlText w:val="%1.%2.%3.%4.%5.%6."/>
      <w:lvlJc w:val="left"/>
      <w:pPr>
        <w:tabs>
          <w:tab w:val="num" w:pos="2880"/>
        </w:tabs>
        <w:ind w:left="2736" w:hanging="936"/>
      </w:pPr>
      <w:rPr>
        <w:rFonts w:hint="default"/>
      </w:rPr>
    </w:lvl>
    <w:lvl w:ilvl="6">
      <w:start w:val="1"/>
      <w:numFmt w:val="lowerRoman"/>
      <w:pStyle w:val="Style3"/>
      <w:lvlText w:val="%7."/>
      <w:lvlJc w:val="left"/>
      <w:pPr>
        <w:tabs>
          <w:tab w:val="num" w:pos="2520"/>
        </w:tabs>
        <w:ind w:left="2520" w:hanging="360"/>
      </w:pPr>
      <w:rPr>
        <w:rFonts w:hint="default"/>
        <w:b w:val="0"/>
      </w:rPr>
    </w:lvl>
    <w:lvl w:ilvl="7">
      <w:start w:val="1"/>
      <w:numFmt w:val="lowerRoman"/>
      <w:lvlText w:val="%8."/>
      <w:lvlJc w:val="left"/>
      <w:pPr>
        <w:tabs>
          <w:tab w:val="num" w:pos="2880"/>
        </w:tabs>
        <w:ind w:left="2880" w:hanging="360"/>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DA3724F"/>
    <w:multiLevelType w:val="hybridMultilevel"/>
    <w:tmpl w:val="1304DB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75C0DBC"/>
    <w:multiLevelType w:val="hybridMultilevel"/>
    <w:tmpl w:val="469E703A"/>
    <w:lvl w:ilvl="0" w:tplc="10090001">
      <w:start w:val="1"/>
      <w:numFmt w:val="bullet"/>
      <w:lvlText w:val=""/>
      <w:lvlJc w:val="left"/>
      <w:pPr>
        <w:tabs>
          <w:tab w:val="num" w:pos="1800"/>
        </w:tabs>
        <w:ind w:left="1800" w:hanging="360"/>
      </w:pPr>
      <w:rPr>
        <w:rFonts w:ascii="Symbol" w:hAnsi="Symbol" w:hint="default"/>
      </w:rPr>
    </w:lvl>
    <w:lvl w:ilvl="1" w:tplc="10090003" w:tentative="1">
      <w:start w:val="1"/>
      <w:numFmt w:val="bullet"/>
      <w:lvlText w:val="o"/>
      <w:lvlJc w:val="left"/>
      <w:pPr>
        <w:tabs>
          <w:tab w:val="num" w:pos="2520"/>
        </w:tabs>
        <w:ind w:left="2520" w:hanging="360"/>
      </w:pPr>
      <w:rPr>
        <w:rFonts w:ascii="Courier New" w:hAnsi="Courier New" w:cs="Courier New" w:hint="default"/>
      </w:rPr>
    </w:lvl>
    <w:lvl w:ilvl="2" w:tplc="10090005" w:tentative="1">
      <w:start w:val="1"/>
      <w:numFmt w:val="bullet"/>
      <w:lvlText w:val=""/>
      <w:lvlJc w:val="left"/>
      <w:pPr>
        <w:tabs>
          <w:tab w:val="num" w:pos="3240"/>
        </w:tabs>
        <w:ind w:left="3240" w:hanging="360"/>
      </w:pPr>
      <w:rPr>
        <w:rFonts w:ascii="Wingdings" w:hAnsi="Wingdings" w:hint="default"/>
      </w:rPr>
    </w:lvl>
    <w:lvl w:ilvl="3" w:tplc="10090001" w:tentative="1">
      <w:start w:val="1"/>
      <w:numFmt w:val="bullet"/>
      <w:lvlText w:val=""/>
      <w:lvlJc w:val="left"/>
      <w:pPr>
        <w:tabs>
          <w:tab w:val="num" w:pos="3960"/>
        </w:tabs>
        <w:ind w:left="3960" w:hanging="360"/>
      </w:pPr>
      <w:rPr>
        <w:rFonts w:ascii="Symbol" w:hAnsi="Symbol" w:hint="default"/>
      </w:rPr>
    </w:lvl>
    <w:lvl w:ilvl="4" w:tplc="10090003" w:tentative="1">
      <w:start w:val="1"/>
      <w:numFmt w:val="bullet"/>
      <w:lvlText w:val="o"/>
      <w:lvlJc w:val="left"/>
      <w:pPr>
        <w:tabs>
          <w:tab w:val="num" w:pos="4680"/>
        </w:tabs>
        <w:ind w:left="4680" w:hanging="360"/>
      </w:pPr>
      <w:rPr>
        <w:rFonts w:ascii="Courier New" w:hAnsi="Courier New" w:cs="Courier New" w:hint="default"/>
      </w:rPr>
    </w:lvl>
    <w:lvl w:ilvl="5" w:tplc="10090005" w:tentative="1">
      <w:start w:val="1"/>
      <w:numFmt w:val="bullet"/>
      <w:lvlText w:val=""/>
      <w:lvlJc w:val="left"/>
      <w:pPr>
        <w:tabs>
          <w:tab w:val="num" w:pos="5400"/>
        </w:tabs>
        <w:ind w:left="5400" w:hanging="360"/>
      </w:pPr>
      <w:rPr>
        <w:rFonts w:ascii="Wingdings" w:hAnsi="Wingdings" w:hint="default"/>
      </w:rPr>
    </w:lvl>
    <w:lvl w:ilvl="6" w:tplc="10090001" w:tentative="1">
      <w:start w:val="1"/>
      <w:numFmt w:val="bullet"/>
      <w:lvlText w:val=""/>
      <w:lvlJc w:val="left"/>
      <w:pPr>
        <w:tabs>
          <w:tab w:val="num" w:pos="6120"/>
        </w:tabs>
        <w:ind w:left="6120" w:hanging="360"/>
      </w:pPr>
      <w:rPr>
        <w:rFonts w:ascii="Symbol" w:hAnsi="Symbol" w:hint="default"/>
      </w:rPr>
    </w:lvl>
    <w:lvl w:ilvl="7" w:tplc="10090003" w:tentative="1">
      <w:start w:val="1"/>
      <w:numFmt w:val="bullet"/>
      <w:lvlText w:val="o"/>
      <w:lvlJc w:val="left"/>
      <w:pPr>
        <w:tabs>
          <w:tab w:val="num" w:pos="6840"/>
        </w:tabs>
        <w:ind w:left="6840" w:hanging="360"/>
      </w:pPr>
      <w:rPr>
        <w:rFonts w:ascii="Courier New" w:hAnsi="Courier New" w:cs="Courier New" w:hint="default"/>
      </w:rPr>
    </w:lvl>
    <w:lvl w:ilvl="8" w:tplc="10090005" w:tentative="1">
      <w:start w:val="1"/>
      <w:numFmt w:val="bullet"/>
      <w:lvlText w:val=""/>
      <w:lvlJc w:val="left"/>
      <w:pPr>
        <w:tabs>
          <w:tab w:val="num" w:pos="7560"/>
        </w:tabs>
        <w:ind w:left="7560" w:hanging="360"/>
      </w:pPr>
      <w:rPr>
        <w:rFonts w:ascii="Wingdings" w:hAnsi="Wingdings" w:hint="default"/>
      </w:rPr>
    </w:lvl>
  </w:abstractNum>
  <w:abstractNum w:abstractNumId="25">
    <w:nsid w:val="67CB3584"/>
    <w:multiLevelType w:val="multilevel"/>
    <w:tmpl w:val="F51E20C2"/>
    <w:lvl w:ilvl="0">
      <w:start w:val="1"/>
      <w:numFmt w:val="decimal"/>
      <w:pStyle w:val="Measure"/>
      <w:lvlText w:val="M%1."/>
      <w:lvlJc w:val="left"/>
      <w:pPr>
        <w:tabs>
          <w:tab w:val="num" w:pos="0"/>
        </w:tabs>
        <w:ind w:left="576" w:hanging="576"/>
      </w:pPr>
      <w:rPr>
        <w:rFonts w:ascii="Times New Roman" w:hAnsi="Times New Roman" w:hint="default"/>
        <w:b/>
        <w:i w:val="0"/>
        <w:sz w:val="22"/>
        <w:szCs w:val="22"/>
      </w:rPr>
    </w:lvl>
    <w:lvl w:ilvl="1">
      <w:start w:val="1"/>
      <w:numFmt w:val="decimal"/>
      <w:lvlText w:val="M%1.%2"/>
      <w:lvlJc w:val="left"/>
      <w:pPr>
        <w:tabs>
          <w:tab w:val="num" w:pos="1368"/>
        </w:tabs>
        <w:ind w:left="1368" w:hanging="792"/>
      </w:pPr>
      <w:rPr>
        <w:rFonts w:ascii="Times New Roman" w:hAnsi="Times New Roman" w:hint="default"/>
        <w:b/>
        <w:i w:val="0"/>
        <w:sz w:val="22"/>
        <w:szCs w:val="22"/>
      </w:rPr>
    </w:lvl>
    <w:lvl w:ilvl="2">
      <w:start w:val="1"/>
      <w:numFmt w:val="decimal"/>
      <w:lvlText w:val="M%1.%2.%3"/>
      <w:lvlJc w:val="left"/>
      <w:pPr>
        <w:tabs>
          <w:tab w:val="num" w:pos="1368"/>
        </w:tabs>
        <w:ind w:left="2232" w:hanging="864"/>
      </w:pPr>
      <w:rPr>
        <w:rFonts w:ascii="Times New Roman" w:hAnsi="Times New Roman" w:hint="default"/>
        <w:b/>
        <w:i w:val="0"/>
        <w:sz w:val="22"/>
        <w:szCs w:val="22"/>
      </w:rPr>
    </w:lvl>
    <w:lvl w:ilvl="3">
      <w:start w:val="1"/>
      <w:numFmt w:val="none"/>
      <w:lvlText w:val="1."/>
      <w:lvlJc w:val="left"/>
      <w:pPr>
        <w:tabs>
          <w:tab w:val="num" w:pos="2088"/>
        </w:tabs>
        <w:ind w:left="2088" w:hanging="864"/>
      </w:pPr>
      <w:rPr>
        <w:rFonts w:ascii="Times New Roman" w:hAnsi="Times New Roman" w:hint="default"/>
        <w:b w:val="0"/>
        <w:i w:val="0"/>
        <w:sz w:val="22"/>
        <w:szCs w:val="22"/>
      </w:rPr>
    </w:lvl>
    <w:lvl w:ilvl="4">
      <w:start w:val="1"/>
      <w:numFmt w:val="decimal"/>
      <w:lvlText w:val="%1.%2.%3.%4.%5."/>
      <w:lvlJc w:val="left"/>
      <w:pPr>
        <w:tabs>
          <w:tab w:val="num" w:pos="3960"/>
        </w:tabs>
        <w:ind w:left="2952" w:hanging="792"/>
      </w:pPr>
      <w:rPr>
        <w:rFonts w:hint="default"/>
      </w:rPr>
    </w:lvl>
    <w:lvl w:ilvl="5">
      <w:start w:val="1"/>
      <w:numFmt w:val="decimal"/>
      <w:lvlText w:val="%1.%2.%3.%4.%5.%6."/>
      <w:lvlJc w:val="left"/>
      <w:pPr>
        <w:tabs>
          <w:tab w:val="num" w:pos="4680"/>
        </w:tabs>
        <w:ind w:left="3456" w:hanging="936"/>
      </w:pPr>
      <w:rPr>
        <w:rFonts w:hint="default"/>
      </w:rPr>
    </w:lvl>
    <w:lvl w:ilvl="6">
      <w:start w:val="1"/>
      <w:numFmt w:val="decimal"/>
      <w:lvlText w:val="%1.%2.%3.%4.%5.%6.%7."/>
      <w:lvlJc w:val="left"/>
      <w:pPr>
        <w:tabs>
          <w:tab w:val="num" w:pos="5040"/>
        </w:tabs>
        <w:ind w:left="3960" w:hanging="1080"/>
      </w:pPr>
      <w:rPr>
        <w:rFonts w:hint="default"/>
      </w:rPr>
    </w:lvl>
    <w:lvl w:ilvl="7">
      <w:start w:val="1"/>
      <w:numFmt w:val="decimal"/>
      <w:lvlText w:val="%1.%2.%3.%4.%5.%6.%7.%8."/>
      <w:lvlJc w:val="left"/>
      <w:pPr>
        <w:tabs>
          <w:tab w:val="num" w:pos="5760"/>
        </w:tabs>
        <w:ind w:left="4464" w:hanging="1224"/>
      </w:pPr>
      <w:rPr>
        <w:rFonts w:hint="default"/>
      </w:rPr>
    </w:lvl>
    <w:lvl w:ilvl="8">
      <w:start w:val="1"/>
      <w:numFmt w:val="decimal"/>
      <w:lvlText w:val="%1.%2.%3.%4.%5.%6.%7.%8.%9."/>
      <w:lvlJc w:val="left"/>
      <w:pPr>
        <w:tabs>
          <w:tab w:val="num" w:pos="6480"/>
        </w:tabs>
        <w:ind w:left="5040" w:hanging="1440"/>
      </w:pPr>
      <w:rPr>
        <w:rFonts w:hint="default"/>
      </w:rPr>
    </w:lvl>
  </w:abstractNum>
  <w:abstractNum w:abstractNumId="26">
    <w:nsid w:val="68956E5A"/>
    <w:multiLevelType w:val="hybridMultilevel"/>
    <w:tmpl w:val="78BC455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6CED15D6"/>
    <w:multiLevelType w:val="hybridMultilevel"/>
    <w:tmpl w:val="65C49C18"/>
    <w:lvl w:ilvl="0" w:tplc="570A8F06">
      <w:numFmt w:val="bullet"/>
      <w:lvlText w:val=""/>
      <w:lvlJc w:val="left"/>
      <w:pPr>
        <w:tabs>
          <w:tab w:val="num" w:pos="615"/>
        </w:tabs>
        <w:ind w:left="615" w:hanging="615"/>
      </w:pPr>
      <w:rPr>
        <w:rFonts w:ascii="Wingdings" w:hAnsi="Wingdings" w:cs="Centaur" w:hint="default"/>
        <w:color w:val="auto"/>
        <w:sz w:val="22"/>
      </w:rPr>
    </w:lvl>
    <w:lvl w:ilvl="1" w:tplc="0409000F">
      <w:start w:val="1"/>
      <w:numFmt w:val="decimal"/>
      <w:lvlText w:val="%2."/>
      <w:lvlJc w:val="left"/>
      <w:pPr>
        <w:tabs>
          <w:tab w:val="num" w:pos="1440"/>
        </w:tabs>
        <w:ind w:left="1440" w:hanging="360"/>
      </w:pPr>
      <w:rPr>
        <w:rFonts w:hint="default"/>
        <w:color w:val="FF0000"/>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E1035EE"/>
    <w:multiLevelType w:val="hybridMultilevel"/>
    <w:tmpl w:val="6B286446"/>
    <w:lvl w:ilvl="0" w:tplc="10090001">
      <w:start w:val="1"/>
      <w:numFmt w:val="bullet"/>
      <w:lvlText w:val=""/>
      <w:lvlJc w:val="left"/>
      <w:pPr>
        <w:tabs>
          <w:tab w:val="num" w:pos="2160"/>
        </w:tabs>
        <w:ind w:left="2160" w:hanging="360"/>
      </w:pPr>
      <w:rPr>
        <w:rFonts w:ascii="Symbol" w:hAnsi="Symbol" w:hint="default"/>
      </w:rPr>
    </w:lvl>
    <w:lvl w:ilvl="1" w:tplc="10090003" w:tentative="1">
      <w:start w:val="1"/>
      <w:numFmt w:val="bullet"/>
      <w:lvlText w:val="o"/>
      <w:lvlJc w:val="left"/>
      <w:pPr>
        <w:tabs>
          <w:tab w:val="num" w:pos="2880"/>
        </w:tabs>
        <w:ind w:left="2880" w:hanging="360"/>
      </w:pPr>
      <w:rPr>
        <w:rFonts w:ascii="Courier New" w:hAnsi="Courier New" w:cs="Courier New" w:hint="default"/>
      </w:rPr>
    </w:lvl>
    <w:lvl w:ilvl="2" w:tplc="10090005" w:tentative="1">
      <w:start w:val="1"/>
      <w:numFmt w:val="bullet"/>
      <w:lvlText w:val=""/>
      <w:lvlJc w:val="left"/>
      <w:pPr>
        <w:tabs>
          <w:tab w:val="num" w:pos="3600"/>
        </w:tabs>
        <w:ind w:left="3600" w:hanging="360"/>
      </w:pPr>
      <w:rPr>
        <w:rFonts w:ascii="Wingdings" w:hAnsi="Wingdings" w:hint="default"/>
      </w:rPr>
    </w:lvl>
    <w:lvl w:ilvl="3" w:tplc="10090001" w:tentative="1">
      <w:start w:val="1"/>
      <w:numFmt w:val="bullet"/>
      <w:lvlText w:val=""/>
      <w:lvlJc w:val="left"/>
      <w:pPr>
        <w:tabs>
          <w:tab w:val="num" w:pos="4320"/>
        </w:tabs>
        <w:ind w:left="4320" w:hanging="360"/>
      </w:pPr>
      <w:rPr>
        <w:rFonts w:ascii="Symbol" w:hAnsi="Symbol" w:hint="default"/>
      </w:rPr>
    </w:lvl>
    <w:lvl w:ilvl="4" w:tplc="10090003" w:tentative="1">
      <w:start w:val="1"/>
      <w:numFmt w:val="bullet"/>
      <w:lvlText w:val="o"/>
      <w:lvlJc w:val="left"/>
      <w:pPr>
        <w:tabs>
          <w:tab w:val="num" w:pos="5040"/>
        </w:tabs>
        <w:ind w:left="5040" w:hanging="360"/>
      </w:pPr>
      <w:rPr>
        <w:rFonts w:ascii="Courier New" w:hAnsi="Courier New" w:cs="Courier New" w:hint="default"/>
      </w:rPr>
    </w:lvl>
    <w:lvl w:ilvl="5" w:tplc="10090005" w:tentative="1">
      <w:start w:val="1"/>
      <w:numFmt w:val="bullet"/>
      <w:lvlText w:val=""/>
      <w:lvlJc w:val="left"/>
      <w:pPr>
        <w:tabs>
          <w:tab w:val="num" w:pos="5760"/>
        </w:tabs>
        <w:ind w:left="5760" w:hanging="360"/>
      </w:pPr>
      <w:rPr>
        <w:rFonts w:ascii="Wingdings" w:hAnsi="Wingdings" w:hint="default"/>
      </w:rPr>
    </w:lvl>
    <w:lvl w:ilvl="6" w:tplc="10090001" w:tentative="1">
      <w:start w:val="1"/>
      <w:numFmt w:val="bullet"/>
      <w:lvlText w:val=""/>
      <w:lvlJc w:val="left"/>
      <w:pPr>
        <w:tabs>
          <w:tab w:val="num" w:pos="6480"/>
        </w:tabs>
        <w:ind w:left="6480" w:hanging="360"/>
      </w:pPr>
      <w:rPr>
        <w:rFonts w:ascii="Symbol" w:hAnsi="Symbol" w:hint="default"/>
      </w:rPr>
    </w:lvl>
    <w:lvl w:ilvl="7" w:tplc="10090003" w:tentative="1">
      <w:start w:val="1"/>
      <w:numFmt w:val="bullet"/>
      <w:lvlText w:val="o"/>
      <w:lvlJc w:val="left"/>
      <w:pPr>
        <w:tabs>
          <w:tab w:val="num" w:pos="7200"/>
        </w:tabs>
        <w:ind w:left="7200" w:hanging="360"/>
      </w:pPr>
      <w:rPr>
        <w:rFonts w:ascii="Courier New" w:hAnsi="Courier New" w:cs="Courier New" w:hint="default"/>
      </w:rPr>
    </w:lvl>
    <w:lvl w:ilvl="8" w:tplc="10090005" w:tentative="1">
      <w:start w:val="1"/>
      <w:numFmt w:val="bullet"/>
      <w:lvlText w:val=""/>
      <w:lvlJc w:val="left"/>
      <w:pPr>
        <w:tabs>
          <w:tab w:val="num" w:pos="7920"/>
        </w:tabs>
        <w:ind w:left="7920" w:hanging="360"/>
      </w:pPr>
      <w:rPr>
        <w:rFonts w:ascii="Wingdings" w:hAnsi="Wingdings" w:hint="default"/>
      </w:rPr>
    </w:lvl>
  </w:abstractNum>
  <w:abstractNum w:abstractNumId="29">
    <w:nsid w:val="71DC67FB"/>
    <w:multiLevelType w:val="hybridMultilevel"/>
    <w:tmpl w:val="A5FC3218"/>
    <w:lvl w:ilvl="0" w:tplc="10090001">
      <w:start w:val="1"/>
      <w:numFmt w:val="bullet"/>
      <w:lvlText w:val=""/>
      <w:lvlJc w:val="left"/>
      <w:pPr>
        <w:tabs>
          <w:tab w:val="num" w:pos="2160"/>
        </w:tabs>
        <w:ind w:left="2160" w:hanging="360"/>
      </w:pPr>
      <w:rPr>
        <w:rFonts w:ascii="Symbol" w:hAnsi="Symbol" w:hint="default"/>
      </w:rPr>
    </w:lvl>
    <w:lvl w:ilvl="1" w:tplc="10090003" w:tentative="1">
      <w:start w:val="1"/>
      <w:numFmt w:val="bullet"/>
      <w:lvlText w:val="o"/>
      <w:lvlJc w:val="left"/>
      <w:pPr>
        <w:tabs>
          <w:tab w:val="num" w:pos="2880"/>
        </w:tabs>
        <w:ind w:left="2880" w:hanging="360"/>
      </w:pPr>
      <w:rPr>
        <w:rFonts w:ascii="Courier New" w:hAnsi="Courier New" w:cs="Courier New" w:hint="default"/>
      </w:rPr>
    </w:lvl>
    <w:lvl w:ilvl="2" w:tplc="10090005" w:tentative="1">
      <w:start w:val="1"/>
      <w:numFmt w:val="bullet"/>
      <w:lvlText w:val=""/>
      <w:lvlJc w:val="left"/>
      <w:pPr>
        <w:tabs>
          <w:tab w:val="num" w:pos="3600"/>
        </w:tabs>
        <w:ind w:left="3600" w:hanging="360"/>
      </w:pPr>
      <w:rPr>
        <w:rFonts w:ascii="Wingdings" w:hAnsi="Wingdings" w:hint="default"/>
      </w:rPr>
    </w:lvl>
    <w:lvl w:ilvl="3" w:tplc="10090001" w:tentative="1">
      <w:start w:val="1"/>
      <w:numFmt w:val="bullet"/>
      <w:lvlText w:val=""/>
      <w:lvlJc w:val="left"/>
      <w:pPr>
        <w:tabs>
          <w:tab w:val="num" w:pos="4320"/>
        </w:tabs>
        <w:ind w:left="4320" w:hanging="360"/>
      </w:pPr>
      <w:rPr>
        <w:rFonts w:ascii="Symbol" w:hAnsi="Symbol" w:hint="default"/>
      </w:rPr>
    </w:lvl>
    <w:lvl w:ilvl="4" w:tplc="10090003" w:tentative="1">
      <w:start w:val="1"/>
      <w:numFmt w:val="bullet"/>
      <w:lvlText w:val="o"/>
      <w:lvlJc w:val="left"/>
      <w:pPr>
        <w:tabs>
          <w:tab w:val="num" w:pos="5040"/>
        </w:tabs>
        <w:ind w:left="5040" w:hanging="360"/>
      </w:pPr>
      <w:rPr>
        <w:rFonts w:ascii="Courier New" w:hAnsi="Courier New" w:cs="Courier New" w:hint="default"/>
      </w:rPr>
    </w:lvl>
    <w:lvl w:ilvl="5" w:tplc="10090005" w:tentative="1">
      <w:start w:val="1"/>
      <w:numFmt w:val="bullet"/>
      <w:lvlText w:val=""/>
      <w:lvlJc w:val="left"/>
      <w:pPr>
        <w:tabs>
          <w:tab w:val="num" w:pos="5760"/>
        </w:tabs>
        <w:ind w:left="5760" w:hanging="360"/>
      </w:pPr>
      <w:rPr>
        <w:rFonts w:ascii="Wingdings" w:hAnsi="Wingdings" w:hint="default"/>
      </w:rPr>
    </w:lvl>
    <w:lvl w:ilvl="6" w:tplc="10090001" w:tentative="1">
      <w:start w:val="1"/>
      <w:numFmt w:val="bullet"/>
      <w:lvlText w:val=""/>
      <w:lvlJc w:val="left"/>
      <w:pPr>
        <w:tabs>
          <w:tab w:val="num" w:pos="6480"/>
        </w:tabs>
        <w:ind w:left="6480" w:hanging="360"/>
      </w:pPr>
      <w:rPr>
        <w:rFonts w:ascii="Symbol" w:hAnsi="Symbol" w:hint="default"/>
      </w:rPr>
    </w:lvl>
    <w:lvl w:ilvl="7" w:tplc="10090003" w:tentative="1">
      <w:start w:val="1"/>
      <w:numFmt w:val="bullet"/>
      <w:lvlText w:val="o"/>
      <w:lvlJc w:val="left"/>
      <w:pPr>
        <w:tabs>
          <w:tab w:val="num" w:pos="7200"/>
        </w:tabs>
        <w:ind w:left="7200" w:hanging="360"/>
      </w:pPr>
      <w:rPr>
        <w:rFonts w:ascii="Courier New" w:hAnsi="Courier New" w:cs="Courier New" w:hint="default"/>
      </w:rPr>
    </w:lvl>
    <w:lvl w:ilvl="8" w:tplc="10090005" w:tentative="1">
      <w:start w:val="1"/>
      <w:numFmt w:val="bullet"/>
      <w:lvlText w:val=""/>
      <w:lvlJc w:val="left"/>
      <w:pPr>
        <w:tabs>
          <w:tab w:val="num" w:pos="7920"/>
        </w:tabs>
        <w:ind w:left="7920" w:hanging="360"/>
      </w:pPr>
      <w:rPr>
        <w:rFonts w:ascii="Wingdings" w:hAnsi="Wingdings" w:hint="default"/>
      </w:rPr>
    </w:lvl>
  </w:abstractNum>
  <w:abstractNum w:abstractNumId="30">
    <w:nsid w:val="740C470B"/>
    <w:multiLevelType w:val="hybridMultilevel"/>
    <w:tmpl w:val="9816F920"/>
    <w:lvl w:ilvl="0" w:tplc="10090001">
      <w:start w:val="1"/>
      <w:numFmt w:val="bullet"/>
      <w:lvlText w:val=""/>
      <w:lvlJc w:val="left"/>
      <w:pPr>
        <w:tabs>
          <w:tab w:val="num" w:pos="2160"/>
        </w:tabs>
        <w:ind w:left="2160" w:hanging="360"/>
      </w:pPr>
      <w:rPr>
        <w:rFonts w:ascii="Symbol" w:hAnsi="Symbol" w:hint="default"/>
      </w:rPr>
    </w:lvl>
    <w:lvl w:ilvl="1" w:tplc="10090003" w:tentative="1">
      <w:start w:val="1"/>
      <w:numFmt w:val="bullet"/>
      <w:lvlText w:val="o"/>
      <w:lvlJc w:val="left"/>
      <w:pPr>
        <w:tabs>
          <w:tab w:val="num" w:pos="2880"/>
        </w:tabs>
        <w:ind w:left="2880" w:hanging="360"/>
      </w:pPr>
      <w:rPr>
        <w:rFonts w:ascii="Courier New" w:hAnsi="Courier New" w:cs="Courier New" w:hint="default"/>
      </w:rPr>
    </w:lvl>
    <w:lvl w:ilvl="2" w:tplc="10090005" w:tentative="1">
      <w:start w:val="1"/>
      <w:numFmt w:val="bullet"/>
      <w:lvlText w:val=""/>
      <w:lvlJc w:val="left"/>
      <w:pPr>
        <w:tabs>
          <w:tab w:val="num" w:pos="3600"/>
        </w:tabs>
        <w:ind w:left="3600" w:hanging="360"/>
      </w:pPr>
      <w:rPr>
        <w:rFonts w:ascii="Wingdings" w:hAnsi="Wingdings" w:hint="default"/>
      </w:rPr>
    </w:lvl>
    <w:lvl w:ilvl="3" w:tplc="10090001" w:tentative="1">
      <w:start w:val="1"/>
      <w:numFmt w:val="bullet"/>
      <w:lvlText w:val=""/>
      <w:lvlJc w:val="left"/>
      <w:pPr>
        <w:tabs>
          <w:tab w:val="num" w:pos="4320"/>
        </w:tabs>
        <w:ind w:left="4320" w:hanging="360"/>
      </w:pPr>
      <w:rPr>
        <w:rFonts w:ascii="Symbol" w:hAnsi="Symbol" w:hint="default"/>
      </w:rPr>
    </w:lvl>
    <w:lvl w:ilvl="4" w:tplc="10090003" w:tentative="1">
      <w:start w:val="1"/>
      <w:numFmt w:val="bullet"/>
      <w:lvlText w:val="o"/>
      <w:lvlJc w:val="left"/>
      <w:pPr>
        <w:tabs>
          <w:tab w:val="num" w:pos="5040"/>
        </w:tabs>
        <w:ind w:left="5040" w:hanging="360"/>
      </w:pPr>
      <w:rPr>
        <w:rFonts w:ascii="Courier New" w:hAnsi="Courier New" w:cs="Courier New" w:hint="default"/>
      </w:rPr>
    </w:lvl>
    <w:lvl w:ilvl="5" w:tplc="10090005" w:tentative="1">
      <w:start w:val="1"/>
      <w:numFmt w:val="bullet"/>
      <w:lvlText w:val=""/>
      <w:lvlJc w:val="left"/>
      <w:pPr>
        <w:tabs>
          <w:tab w:val="num" w:pos="5760"/>
        </w:tabs>
        <w:ind w:left="5760" w:hanging="360"/>
      </w:pPr>
      <w:rPr>
        <w:rFonts w:ascii="Wingdings" w:hAnsi="Wingdings" w:hint="default"/>
      </w:rPr>
    </w:lvl>
    <w:lvl w:ilvl="6" w:tplc="10090001" w:tentative="1">
      <w:start w:val="1"/>
      <w:numFmt w:val="bullet"/>
      <w:lvlText w:val=""/>
      <w:lvlJc w:val="left"/>
      <w:pPr>
        <w:tabs>
          <w:tab w:val="num" w:pos="6480"/>
        </w:tabs>
        <w:ind w:left="6480" w:hanging="360"/>
      </w:pPr>
      <w:rPr>
        <w:rFonts w:ascii="Symbol" w:hAnsi="Symbol" w:hint="default"/>
      </w:rPr>
    </w:lvl>
    <w:lvl w:ilvl="7" w:tplc="10090003" w:tentative="1">
      <w:start w:val="1"/>
      <w:numFmt w:val="bullet"/>
      <w:lvlText w:val="o"/>
      <w:lvlJc w:val="left"/>
      <w:pPr>
        <w:tabs>
          <w:tab w:val="num" w:pos="7200"/>
        </w:tabs>
        <w:ind w:left="7200" w:hanging="360"/>
      </w:pPr>
      <w:rPr>
        <w:rFonts w:ascii="Courier New" w:hAnsi="Courier New" w:cs="Courier New" w:hint="default"/>
      </w:rPr>
    </w:lvl>
    <w:lvl w:ilvl="8" w:tplc="10090005" w:tentative="1">
      <w:start w:val="1"/>
      <w:numFmt w:val="bullet"/>
      <w:lvlText w:val=""/>
      <w:lvlJc w:val="left"/>
      <w:pPr>
        <w:tabs>
          <w:tab w:val="num" w:pos="7920"/>
        </w:tabs>
        <w:ind w:left="7920" w:hanging="360"/>
      </w:pPr>
      <w:rPr>
        <w:rFonts w:ascii="Wingdings" w:hAnsi="Wingdings" w:hint="default"/>
      </w:rPr>
    </w:lvl>
  </w:abstractNum>
  <w:abstractNum w:abstractNumId="31">
    <w:nsid w:val="793A76FD"/>
    <w:multiLevelType w:val="multilevel"/>
    <w:tmpl w:val="D23025EE"/>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2"/>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32">
    <w:nsid w:val="7AF01FCF"/>
    <w:multiLevelType w:val="hybridMultilevel"/>
    <w:tmpl w:val="84F4E73E"/>
    <w:lvl w:ilvl="0" w:tplc="10090001">
      <w:start w:val="1"/>
      <w:numFmt w:val="bullet"/>
      <w:lvlText w:val=""/>
      <w:lvlJc w:val="left"/>
      <w:pPr>
        <w:tabs>
          <w:tab w:val="num" w:pos="1080"/>
        </w:tabs>
        <w:ind w:left="1080" w:hanging="360"/>
      </w:pPr>
      <w:rPr>
        <w:rFonts w:ascii="Symbol" w:hAnsi="Symbol" w:hint="default"/>
      </w:rPr>
    </w:lvl>
    <w:lvl w:ilvl="1" w:tplc="10090003" w:tentative="1">
      <w:start w:val="1"/>
      <w:numFmt w:val="bullet"/>
      <w:lvlText w:val="o"/>
      <w:lvlJc w:val="left"/>
      <w:pPr>
        <w:tabs>
          <w:tab w:val="num" w:pos="1800"/>
        </w:tabs>
        <w:ind w:left="1800" w:hanging="360"/>
      </w:pPr>
      <w:rPr>
        <w:rFonts w:ascii="Courier New" w:hAnsi="Courier New" w:cs="Courier New" w:hint="default"/>
      </w:rPr>
    </w:lvl>
    <w:lvl w:ilvl="2" w:tplc="10090005" w:tentative="1">
      <w:start w:val="1"/>
      <w:numFmt w:val="bullet"/>
      <w:lvlText w:val=""/>
      <w:lvlJc w:val="left"/>
      <w:pPr>
        <w:tabs>
          <w:tab w:val="num" w:pos="2520"/>
        </w:tabs>
        <w:ind w:left="2520" w:hanging="360"/>
      </w:pPr>
      <w:rPr>
        <w:rFonts w:ascii="Wingdings" w:hAnsi="Wingdings" w:hint="default"/>
      </w:rPr>
    </w:lvl>
    <w:lvl w:ilvl="3" w:tplc="10090001" w:tentative="1">
      <w:start w:val="1"/>
      <w:numFmt w:val="bullet"/>
      <w:lvlText w:val=""/>
      <w:lvlJc w:val="left"/>
      <w:pPr>
        <w:tabs>
          <w:tab w:val="num" w:pos="3240"/>
        </w:tabs>
        <w:ind w:left="3240" w:hanging="360"/>
      </w:pPr>
      <w:rPr>
        <w:rFonts w:ascii="Symbol" w:hAnsi="Symbol" w:hint="default"/>
      </w:rPr>
    </w:lvl>
    <w:lvl w:ilvl="4" w:tplc="10090003" w:tentative="1">
      <w:start w:val="1"/>
      <w:numFmt w:val="bullet"/>
      <w:lvlText w:val="o"/>
      <w:lvlJc w:val="left"/>
      <w:pPr>
        <w:tabs>
          <w:tab w:val="num" w:pos="3960"/>
        </w:tabs>
        <w:ind w:left="3960" w:hanging="360"/>
      </w:pPr>
      <w:rPr>
        <w:rFonts w:ascii="Courier New" w:hAnsi="Courier New" w:cs="Courier New" w:hint="default"/>
      </w:rPr>
    </w:lvl>
    <w:lvl w:ilvl="5" w:tplc="10090005" w:tentative="1">
      <w:start w:val="1"/>
      <w:numFmt w:val="bullet"/>
      <w:lvlText w:val=""/>
      <w:lvlJc w:val="left"/>
      <w:pPr>
        <w:tabs>
          <w:tab w:val="num" w:pos="4680"/>
        </w:tabs>
        <w:ind w:left="4680" w:hanging="360"/>
      </w:pPr>
      <w:rPr>
        <w:rFonts w:ascii="Wingdings" w:hAnsi="Wingdings" w:hint="default"/>
      </w:rPr>
    </w:lvl>
    <w:lvl w:ilvl="6" w:tplc="10090001" w:tentative="1">
      <w:start w:val="1"/>
      <w:numFmt w:val="bullet"/>
      <w:lvlText w:val=""/>
      <w:lvlJc w:val="left"/>
      <w:pPr>
        <w:tabs>
          <w:tab w:val="num" w:pos="5400"/>
        </w:tabs>
        <w:ind w:left="5400" w:hanging="360"/>
      </w:pPr>
      <w:rPr>
        <w:rFonts w:ascii="Symbol" w:hAnsi="Symbol" w:hint="default"/>
      </w:rPr>
    </w:lvl>
    <w:lvl w:ilvl="7" w:tplc="10090003" w:tentative="1">
      <w:start w:val="1"/>
      <w:numFmt w:val="bullet"/>
      <w:lvlText w:val="o"/>
      <w:lvlJc w:val="left"/>
      <w:pPr>
        <w:tabs>
          <w:tab w:val="num" w:pos="6120"/>
        </w:tabs>
        <w:ind w:left="6120" w:hanging="360"/>
      </w:pPr>
      <w:rPr>
        <w:rFonts w:ascii="Courier New" w:hAnsi="Courier New" w:cs="Courier New" w:hint="default"/>
      </w:rPr>
    </w:lvl>
    <w:lvl w:ilvl="8" w:tplc="10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3"/>
  </w:num>
  <w:num w:numId="5">
    <w:abstractNumId w:val="26"/>
  </w:num>
  <w:num w:numId="6">
    <w:abstractNumId w:val="12"/>
  </w:num>
  <w:num w:numId="7">
    <w:abstractNumId w:val="0"/>
  </w:num>
  <w:num w:numId="8">
    <w:abstractNumId w:val="6"/>
  </w:num>
  <w:num w:numId="9">
    <w:abstractNumId w:val="22"/>
  </w:num>
  <w:num w:numId="10">
    <w:abstractNumId w:val="4"/>
  </w:num>
  <w:num w:numId="11">
    <w:abstractNumId w:val="19"/>
  </w:num>
  <w:num w:numId="12">
    <w:abstractNumId w:val="29"/>
  </w:num>
  <w:num w:numId="13">
    <w:abstractNumId w:val="3"/>
  </w:num>
  <w:num w:numId="14">
    <w:abstractNumId w:val="28"/>
  </w:num>
  <w:num w:numId="15">
    <w:abstractNumId w:val="2"/>
  </w:num>
  <w:num w:numId="16">
    <w:abstractNumId w:val="32"/>
  </w:num>
  <w:num w:numId="17">
    <w:abstractNumId w:val="9"/>
  </w:num>
  <w:num w:numId="18">
    <w:abstractNumId w:val="14"/>
  </w:num>
  <w:num w:numId="19">
    <w:abstractNumId w:val="16"/>
  </w:num>
  <w:num w:numId="20">
    <w:abstractNumId w:val="10"/>
  </w:num>
  <w:num w:numId="21">
    <w:abstractNumId w:val="13"/>
  </w:num>
  <w:num w:numId="22">
    <w:abstractNumId w:val="18"/>
  </w:num>
  <w:num w:numId="23">
    <w:abstractNumId w:val="30"/>
  </w:num>
  <w:num w:numId="24">
    <w:abstractNumId w:val="24"/>
  </w:num>
  <w:num w:numId="25">
    <w:abstractNumId w:val="11"/>
  </w:num>
  <w:num w:numId="26">
    <w:abstractNumId w:val="17"/>
  </w:num>
  <w:num w:numId="27">
    <w:abstractNumId w:val="27"/>
  </w:num>
  <w:num w:numId="28">
    <w:abstractNumId w:val="8"/>
  </w:num>
  <w:num w:numId="29">
    <w:abstractNumId w:val="7"/>
  </w:num>
  <w:num w:numId="30">
    <w:abstractNumId w:val="20"/>
  </w:num>
  <w:num w:numId="31">
    <w:abstractNumId w:val="1"/>
  </w:num>
  <w:num w:numId="32">
    <w:abstractNumId w:val="21"/>
  </w:num>
  <w:num w:numId="33">
    <w:abstractNumId w:val="31"/>
  </w:num>
  <w:num w:numId="34">
    <w:abstractNumId w:val="5"/>
  </w:num>
  <w:num w:numId="35">
    <w:abstractNumId w:val="1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9"/>
  <w:stylePaneFormatFilter w:val="3F01"/>
  <w:defaultTabStop w:val="720"/>
  <w:noPunctuationKerning/>
  <w:characterSpacingControl w:val="doNotCompress"/>
  <w:hdrShapeDefaults>
    <o:shapedefaults v:ext="edit" spidmax="9218">
      <o:colormenu v:ext="edit" fillcolor="#cff"/>
    </o:shapedefaults>
  </w:hdrShapeDefaults>
  <w:footnotePr>
    <w:footnote w:id="-1"/>
    <w:footnote w:id="0"/>
  </w:footnotePr>
  <w:endnotePr>
    <w:endnote w:id="-1"/>
    <w:endnote w:id="0"/>
  </w:endnotePr>
  <w:compat/>
  <w:rsids>
    <w:rsidRoot w:val="006B2619"/>
    <w:rsid w:val="00000A3D"/>
    <w:rsid w:val="00000AAD"/>
    <w:rsid w:val="000072A8"/>
    <w:rsid w:val="00007AAC"/>
    <w:rsid w:val="000115A3"/>
    <w:rsid w:val="0001473D"/>
    <w:rsid w:val="000274C3"/>
    <w:rsid w:val="000368C6"/>
    <w:rsid w:val="000414D2"/>
    <w:rsid w:val="00043B6B"/>
    <w:rsid w:val="0004702D"/>
    <w:rsid w:val="00062A63"/>
    <w:rsid w:val="00064CA5"/>
    <w:rsid w:val="0007174F"/>
    <w:rsid w:val="000752D0"/>
    <w:rsid w:val="00080AA6"/>
    <w:rsid w:val="00081734"/>
    <w:rsid w:val="00082E43"/>
    <w:rsid w:val="00085A9B"/>
    <w:rsid w:val="000860EC"/>
    <w:rsid w:val="00086F5E"/>
    <w:rsid w:val="000921FB"/>
    <w:rsid w:val="000928CD"/>
    <w:rsid w:val="00093BE7"/>
    <w:rsid w:val="000A100D"/>
    <w:rsid w:val="000A290B"/>
    <w:rsid w:val="000A3707"/>
    <w:rsid w:val="000A5932"/>
    <w:rsid w:val="000A6A45"/>
    <w:rsid w:val="000A6C46"/>
    <w:rsid w:val="000B30A6"/>
    <w:rsid w:val="000B7282"/>
    <w:rsid w:val="000C1061"/>
    <w:rsid w:val="000C1AE7"/>
    <w:rsid w:val="000D1400"/>
    <w:rsid w:val="000D27CE"/>
    <w:rsid w:val="000D4670"/>
    <w:rsid w:val="000D479B"/>
    <w:rsid w:val="000E17B0"/>
    <w:rsid w:val="000E219E"/>
    <w:rsid w:val="000F0F62"/>
    <w:rsid w:val="000F12CE"/>
    <w:rsid w:val="001034D2"/>
    <w:rsid w:val="00103AAA"/>
    <w:rsid w:val="001041E6"/>
    <w:rsid w:val="00105EBC"/>
    <w:rsid w:val="00106149"/>
    <w:rsid w:val="001064E1"/>
    <w:rsid w:val="00115D15"/>
    <w:rsid w:val="00134551"/>
    <w:rsid w:val="00134786"/>
    <w:rsid w:val="0013769D"/>
    <w:rsid w:val="00142299"/>
    <w:rsid w:val="001455CC"/>
    <w:rsid w:val="00152118"/>
    <w:rsid w:val="001610B1"/>
    <w:rsid w:val="0016453E"/>
    <w:rsid w:val="00176651"/>
    <w:rsid w:val="0017744B"/>
    <w:rsid w:val="00181B46"/>
    <w:rsid w:val="0018350A"/>
    <w:rsid w:val="00191A75"/>
    <w:rsid w:val="00192748"/>
    <w:rsid w:val="00195640"/>
    <w:rsid w:val="001A058F"/>
    <w:rsid w:val="001A61DB"/>
    <w:rsid w:val="001A7961"/>
    <w:rsid w:val="001A7C7A"/>
    <w:rsid w:val="001B092A"/>
    <w:rsid w:val="001B5768"/>
    <w:rsid w:val="001B5991"/>
    <w:rsid w:val="001C5DF3"/>
    <w:rsid w:val="001C7772"/>
    <w:rsid w:val="001C7BAE"/>
    <w:rsid w:val="001D1AAE"/>
    <w:rsid w:val="001D1B47"/>
    <w:rsid w:val="001D1F04"/>
    <w:rsid w:val="001D408E"/>
    <w:rsid w:val="001D4F3D"/>
    <w:rsid w:val="001D6947"/>
    <w:rsid w:val="001E40D2"/>
    <w:rsid w:val="001E5656"/>
    <w:rsid w:val="002013B3"/>
    <w:rsid w:val="00204571"/>
    <w:rsid w:val="00207515"/>
    <w:rsid w:val="0021072C"/>
    <w:rsid w:val="0021501F"/>
    <w:rsid w:val="0021562E"/>
    <w:rsid w:val="002207FA"/>
    <w:rsid w:val="00220934"/>
    <w:rsid w:val="00223D5B"/>
    <w:rsid w:val="0022459E"/>
    <w:rsid w:val="00224637"/>
    <w:rsid w:val="002331F3"/>
    <w:rsid w:val="0023786A"/>
    <w:rsid w:val="00240CC1"/>
    <w:rsid w:val="00244080"/>
    <w:rsid w:val="002444D6"/>
    <w:rsid w:val="00245A94"/>
    <w:rsid w:val="00246B35"/>
    <w:rsid w:val="002505E4"/>
    <w:rsid w:val="002515A9"/>
    <w:rsid w:val="002520E8"/>
    <w:rsid w:val="00253F19"/>
    <w:rsid w:val="00254F42"/>
    <w:rsid w:val="002564E4"/>
    <w:rsid w:val="00261EE3"/>
    <w:rsid w:val="00262A93"/>
    <w:rsid w:val="00264A02"/>
    <w:rsid w:val="00267EB5"/>
    <w:rsid w:val="0027267D"/>
    <w:rsid w:val="00274448"/>
    <w:rsid w:val="002775C1"/>
    <w:rsid w:val="00282A5A"/>
    <w:rsid w:val="002867C9"/>
    <w:rsid w:val="00287537"/>
    <w:rsid w:val="00287926"/>
    <w:rsid w:val="00293840"/>
    <w:rsid w:val="00293AD5"/>
    <w:rsid w:val="00294A6B"/>
    <w:rsid w:val="00294F68"/>
    <w:rsid w:val="002A1B75"/>
    <w:rsid w:val="002A1E1C"/>
    <w:rsid w:val="002A5148"/>
    <w:rsid w:val="002A73D6"/>
    <w:rsid w:val="002B6A59"/>
    <w:rsid w:val="002B6D4C"/>
    <w:rsid w:val="002C5794"/>
    <w:rsid w:val="002C7029"/>
    <w:rsid w:val="002D2BCA"/>
    <w:rsid w:val="002D2CA9"/>
    <w:rsid w:val="002D4CB6"/>
    <w:rsid w:val="002D59B8"/>
    <w:rsid w:val="002E0499"/>
    <w:rsid w:val="002E4116"/>
    <w:rsid w:val="002E7FA0"/>
    <w:rsid w:val="002F79E0"/>
    <w:rsid w:val="00314255"/>
    <w:rsid w:val="003202FA"/>
    <w:rsid w:val="00325EFD"/>
    <w:rsid w:val="003407BF"/>
    <w:rsid w:val="003438C4"/>
    <w:rsid w:val="003523D4"/>
    <w:rsid w:val="003562ED"/>
    <w:rsid w:val="00360530"/>
    <w:rsid w:val="0036155D"/>
    <w:rsid w:val="00362EA1"/>
    <w:rsid w:val="00370AB9"/>
    <w:rsid w:val="00372401"/>
    <w:rsid w:val="00377657"/>
    <w:rsid w:val="003810B6"/>
    <w:rsid w:val="003813EE"/>
    <w:rsid w:val="00381F9C"/>
    <w:rsid w:val="00384C55"/>
    <w:rsid w:val="003929BD"/>
    <w:rsid w:val="00393197"/>
    <w:rsid w:val="00396121"/>
    <w:rsid w:val="00396925"/>
    <w:rsid w:val="00397194"/>
    <w:rsid w:val="003A031C"/>
    <w:rsid w:val="003A49D1"/>
    <w:rsid w:val="003A5706"/>
    <w:rsid w:val="003A5F6E"/>
    <w:rsid w:val="003C0847"/>
    <w:rsid w:val="003C1072"/>
    <w:rsid w:val="003C3695"/>
    <w:rsid w:val="003C6CE1"/>
    <w:rsid w:val="003D291F"/>
    <w:rsid w:val="003D34D5"/>
    <w:rsid w:val="003D3960"/>
    <w:rsid w:val="003D4605"/>
    <w:rsid w:val="003D51A9"/>
    <w:rsid w:val="003D726E"/>
    <w:rsid w:val="003D7336"/>
    <w:rsid w:val="003E1DAB"/>
    <w:rsid w:val="003E500D"/>
    <w:rsid w:val="003E597C"/>
    <w:rsid w:val="003F1687"/>
    <w:rsid w:val="003F5761"/>
    <w:rsid w:val="003F6278"/>
    <w:rsid w:val="0040157D"/>
    <w:rsid w:val="00404D7C"/>
    <w:rsid w:val="00406A4F"/>
    <w:rsid w:val="004071DD"/>
    <w:rsid w:val="00407DFA"/>
    <w:rsid w:val="00416235"/>
    <w:rsid w:val="00431274"/>
    <w:rsid w:val="00431D6F"/>
    <w:rsid w:val="004368CB"/>
    <w:rsid w:val="00437A62"/>
    <w:rsid w:val="00437D89"/>
    <w:rsid w:val="00442E8C"/>
    <w:rsid w:val="00445D56"/>
    <w:rsid w:val="004523EF"/>
    <w:rsid w:val="0045648B"/>
    <w:rsid w:val="004623F4"/>
    <w:rsid w:val="0047573D"/>
    <w:rsid w:val="00476E8E"/>
    <w:rsid w:val="004810CF"/>
    <w:rsid w:val="0048359B"/>
    <w:rsid w:val="00484072"/>
    <w:rsid w:val="00484DE0"/>
    <w:rsid w:val="00486746"/>
    <w:rsid w:val="0049793D"/>
    <w:rsid w:val="004A1CE1"/>
    <w:rsid w:val="004A3282"/>
    <w:rsid w:val="004A383F"/>
    <w:rsid w:val="004B4969"/>
    <w:rsid w:val="004B53E8"/>
    <w:rsid w:val="004B60E0"/>
    <w:rsid w:val="004C127F"/>
    <w:rsid w:val="004C1C92"/>
    <w:rsid w:val="004C6764"/>
    <w:rsid w:val="004D00EC"/>
    <w:rsid w:val="004D11E2"/>
    <w:rsid w:val="004D197C"/>
    <w:rsid w:val="004D4106"/>
    <w:rsid w:val="004D67D4"/>
    <w:rsid w:val="004D69A3"/>
    <w:rsid w:val="004D74C6"/>
    <w:rsid w:val="004E29F9"/>
    <w:rsid w:val="004F1BA4"/>
    <w:rsid w:val="004F42C3"/>
    <w:rsid w:val="00500A9B"/>
    <w:rsid w:val="00501247"/>
    <w:rsid w:val="00510E6E"/>
    <w:rsid w:val="00511113"/>
    <w:rsid w:val="005126BE"/>
    <w:rsid w:val="00516835"/>
    <w:rsid w:val="00520864"/>
    <w:rsid w:val="00522BCE"/>
    <w:rsid w:val="00531E4F"/>
    <w:rsid w:val="00533365"/>
    <w:rsid w:val="0055074A"/>
    <w:rsid w:val="0055118F"/>
    <w:rsid w:val="00552DB6"/>
    <w:rsid w:val="0055542A"/>
    <w:rsid w:val="005558DB"/>
    <w:rsid w:val="00555A72"/>
    <w:rsid w:val="00562AC6"/>
    <w:rsid w:val="0056362D"/>
    <w:rsid w:val="005648F0"/>
    <w:rsid w:val="005669EC"/>
    <w:rsid w:val="00570A45"/>
    <w:rsid w:val="005730A6"/>
    <w:rsid w:val="00584A3D"/>
    <w:rsid w:val="00590768"/>
    <w:rsid w:val="00590956"/>
    <w:rsid w:val="00592D7C"/>
    <w:rsid w:val="00596270"/>
    <w:rsid w:val="005A0B9E"/>
    <w:rsid w:val="005A46BA"/>
    <w:rsid w:val="005B09F6"/>
    <w:rsid w:val="005B22B4"/>
    <w:rsid w:val="005B5EDE"/>
    <w:rsid w:val="005B7A46"/>
    <w:rsid w:val="005C112F"/>
    <w:rsid w:val="005C5D75"/>
    <w:rsid w:val="005C624F"/>
    <w:rsid w:val="005D1AE9"/>
    <w:rsid w:val="005D784E"/>
    <w:rsid w:val="005D7BF0"/>
    <w:rsid w:val="005E290F"/>
    <w:rsid w:val="005E2926"/>
    <w:rsid w:val="005E4DAF"/>
    <w:rsid w:val="005F0A19"/>
    <w:rsid w:val="00606973"/>
    <w:rsid w:val="006074CC"/>
    <w:rsid w:val="00613096"/>
    <w:rsid w:val="00617E00"/>
    <w:rsid w:val="00626E7B"/>
    <w:rsid w:val="00632862"/>
    <w:rsid w:val="00632BDA"/>
    <w:rsid w:val="00633C10"/>
    <w:rsid w:val="006348A0"/>
    <w:rsid w:val="00640CE1"/>
    <w:rsid w:val="00645919"/>
    <w:rsid w:val="00645EC5"/>
    <w:rsid w:val="00654E84"/>
    <w:rsid w:val="0067118E"/>
    <w:rsid w:val="00672C07"/>
    <w:rsid w:val="00672C7F"/>
    <w:rsid w:val="00676499"/>
    <w:rsid w:val="006938CC"/>
    <w:rsid w:val="00696783"/>
    <w:rsid w:val="006A063C"/>
    <w:rsid w:val="006A2D95"/>
    <w:rsid w:val="006A7481"/>
    <w:rsid w:val="006B2619"/>
    <w:rsid w:val="006B535A"/>
    <w:rsid w:val="006B550B"/>
    <w:rsid w:val="006C009D"/>
    <w:rsid w:val="006C2E96"/>
    <w:rsid w:val="006C3FD2"/>
    <w:rsid w:val="006C44BB"/>
    <w:rsid w:val="006C4503"/>
    <w:rsid w:val="006D0032"/>
    <w:rsid w:val="006D0401"/>
    <w:rsid w:val="006D1991"/>
    <w:rsid w:val="006D4521"/>
    <w:rsid w:val="006E0689"/>
    <w:rsid w:val="006E3D7D"/>
    <w:rsid w:val="006E5876"/>
    <w:rsid w:val="006E7153"/>
    <w:rsid w:val="006F38A2"/>
    <w:rsid w:val="006F7293"/>
    <w:rsid w:val="0070116B"/>
    <w:rsid w:val="007041F2"/>
    <w:rsid w:val="00713D3E"/>
    <w:rsid w:val="00723B58"/>
    <w:rsid w:val="007300FB"/>
    <w:rsid w:val="00730D27"/>
    <w:rsid w:val="00730E34"/>
    <w:rsid w:val="007310E7"/>
    <w:rsid w:val="00731183"/>
    <w:rsid w:val="00734954"/>
    <w:rsid w:val="00741927"/>
    <w:rsid w:val="0074325F"/>
    <w:rsid w:val="0074719B"/>
    <w:rsid w:val="0074777E"/>
    <w:rsid w:val="007560BE"/>
    <w:rsid w:val="0076048D"/>
    <w:rsid w:val="00764B55"/>
    <w:rsid w:val="00775A59"/>
    <w:rsid w:val="00775F43"/>
    <w:rsid w:val="0078010B"/>
    <w:rsid w:val="007844D2"/>
    <w:rsid w:val="007A07DC"/>
    <w:rsid w:val="007A1309"/>
    <w:rsid w:val="007A2F6D"/>
    <w:rsid w:val="007A622C"/>
    <w:rsid w:val="007A6CDF"/>
    <w:rsid w:val="007B01BE"/>
    <w:rsid w:val="007B4AE0"/>
    <w:rsid w:val="007B6C60"/>
    <w:rsid w:val="007C012A"/>
    <w:rsid w:val="007C06D9"/>
    <w:rsid w:val="007C290C"/>
    <w:rsid w:val="007C3597"/>
    <w:rsid w:val="007C3A5D"/>
    <w:rsid w:val="007C4034"/>
    <w:rsid w:val="007C426C"/>
    <w:rsid w:val="007C4572"/>
    <w:rsid w:val="007D372F"/>
    <w:rsid w:val="007E4FA6"/>
    <w:rsid w:val="007E789F"/>
    <w:rsid w:val="007F4DA5"/>
    <w:rsid w:val="008006FA"/>
    <w:rsid w:val="008046C8"/>
    <w:rsid w:val="00811184"/>
    <w:rsid w:val="008124B5"/>
    <w:rsid w:val="00817009"/>
    <w:rsid w:val="008201AA"/>
    <w:rsid w:val="00822178"/>
    <w:rsid w:val="00826736"/>
    <w:rsid w:val="00835F2F"/>
    <w:rsid w:val="00836F6F"/>
    <w:rsid w:val="00841479"/>
    <w:rsid w:val="00845A49"/>
    <w:rsid w:val="008540BC"/>
    <w:rsid w:val="008556D8"/>
    <w:rsid w:val="0086144B"/>
    <w:rsid w:val="00862BC4"/>
    <w:rsid w:val="00862C2D"/>
    <w:rsid w:val="00864C4F"/>
    <w:rsid w:val="00865AE2"/>
    <w:rsid w:val="00866025"/>
    <w:rsid w:val="00866412"/>
    <w:rsid w:val="0087481E"/>
    <w:rsid w:val="008761E9"/>
    <w:rsid w:val="00876C77"/>
    <w:rsid w:val="008A13C1"/>
    <w:rsid w:val="008A2211"/>
    <w:rsid w:val="008B0EDF"/>
    <w:rsid w:val="008B2EFB"/>
    <w:rsid w:val="008B37AD"/>
    <w:rsid w:val="008B512D"/>
    <w:rsid w:val="008B6B33"/>
    <w:rsid w:val="008D5CC4"/>
    <w:rsid w:val="008D5E90"/>
    <w:rsid w:val="008F1C53"/>
    <w:rsid w:val="008F23A8"/>
    <w:rsid w:val="0090148C"/>
    <w:rsid w:val="009039AC"/>
    <w:rsid w:val="0090550D"/>
    <w:rsid w:val="0090676C"/>
    <w:rsid w:val="009103D4"/>
    <w:rsid w:val="00910652"/>
    <w:rsid w:val="009130E0"/>
    <w:rsid w:val="009313EF"/>
    <w:rsid w:val="00935D9F"/>
    <w:rsid w:val="009531A2"/>
    <w:rsid w:val="00953956"/>
    <w:rsid w:val="009556D0"/>
    <w:rsid w:val="0095619A"/>
    <w:rsid w:val="00956A4A"/>
    <w:rsid w:val="0096117A"/>
    <w:rsid w:val="009619AF"/>
    <w:rsid w:val="00963845"/>
    <w:rsid w:val="00964F79"/>
    <w:rsid w:val="00970F17"/>
    <w:rsid w:val="00976DE5"/>
    <w:rsid w:val="00991397"/>
    <w:rsid w:val="009926AA"/>
    <w:rsid w:val="009A1D35"/>
    <w:rsid w:val="009C2375"/>
    <w:rsid w:val="009C5308"/>
    <w:rsid w:val="009D0E70"/>
    <w:rsid w:val="009D5E4B"/>
    <w:rsid w:val="009E0F59"/>
    <w:rsid w:val="009E2BF1"/>
    <w:rsid w:val="009E7FFA"/>
    <w:rsid w:val="009F6098"/>
    <w:rsid w:val="00A0143D"/>
    <w:rsid w:val="00A036E0"/>
    <w:rsid w:val="00A150F7"/>
    <w:rsid w:val="00A15913"/>
    <w:rsid w:val="00A20295"/>
    <w:rsid w:val="00A2510D"/>
    <w:rsid w:val="00A266ED"/>
    <w:rsid w:val="00A30343"/>
    <w:rsid w:val="00A323E3"/>
    <w:rsid w:val="00A37E61"/>
    <w:rsid w:val="00A41318"/>
    <w:rsid w:val="00A428E1"/>
    <w:rsid w:val="00A4460C"/>
    <w:rsid w:val="00A44841"/>
    <w:rsid w:val="00A450B1"/>
    <w:rsid w:val="00A720CB"/>
    <w:rsid w:val="00A73F63"/>
    <w:rsid w:val="00A75A65"/>
    <w:rsid w:val="00A837E7"/>
    <w:rsid w:val="00A91998"/>
    <w:rsid w:val="00A91C49"/>
    <w:rsid w:val="00A943BC"/>
    <w:rsid w:val="00A9648A"/>
    <w:rsid w:val="00A96A36"/>
    <w:rsid w:val="00AA41B8"/>
    <w:rsid w:val="00AA4634"/>
    <w:rsid w:val="00AB279F"/>
    <w:rsid w:val="00AB4575"/>
    <w:rsid w:val="00AB7E5A"/>
    <w:rsid w:val="00AC2724"/>
    <w:rsid w:val="00AC57C6"/>
    <w:rsid w:val="00AC63F2"/>
    <w:rsid w:val="00AC719C"/>
    <w:rsid w:val="00AD0915"/>
    <w:rsid w:val="00AD1261"/>
    <w:rsid w:val="00AD7B8C"/>
    <w:rsid w:val="00AE00E1"/>
    <w:rsid w:val="00AE09CA"/>
    <w:rsid w:val="00AE52A6"/>
    <w:rsid w:val="00AE63BB"/>
    <w:rsid w:val="00AE665B"/>
    <w:rsid w:val="00AE7B89"/>
    <w:rsid w:val="00AF149D"/>
    <w:rsid w:val="00AF2279"/>
    <w:rsid w:val="00AF3307"/>
    <w:rsid w:val="00AF3F5A"/>
    <w:rsid w:val="00B01282"/>
    <w:rsid w:val="00B01BDB"/>
    <w:rsid w:val="00B03937"/>
    <w:rsid w:val="00B04E37"/>
    <w:rsid w:val="00B20340"/>
    <w:rsid w:val="00B2192E"/>
    <w:rsid w:val="00B339EB"/>
    <w:rsid w:val="00B365BB"/>
    <w:rsid w:val="00B50B51"/>
    <w:rsid w:val="00B5387E"/>
    <w:rsid w:val="00B6192A"/>
    <w:rsid w:val="00B641ED"/>
    <w:rsid w:val="00B64222"/>
    <w:rsid w:val="00B665FC"/>
    <w:rsid w:val="00B67B89"/>
    <w:rsid w:val="00B67E1C"/>
    <w:rsid w:val="00B67E3D"/>
    <w:rsid w:val="00B73DB0"/>
    <w:rsid w:val="00B74BF7"/>
    <w:rsid w:val="00B754F1"/>
    <w:rsid w:val="00B8344A"/>
    <w:rsid w:val="00B84076"/>
    <w:rsid w:val="00B86812"/>
    <w:rsid w:val="00B905E4"/>
    <w:rsid w:val="00B923BA"/>
    <w:rsid w:val="00B96315"/>
    <w:rsid w:val="00BA5E45"/>
    <w:rsid w:val="00BA79AC"/>
    <w:rsid w:val="00BB04AF"/>
    <w:rsid w:val="00BB639C"/>
    <w:rsid w:val="00BB70ED"/>
    <w:rsid w:val="00BB78AB"/>
    <w:rsid w:val="00BC1312"/>
    <w:rsid w:val="00BC6381"/>
    <w:rsid w:val="00BE19D4"/>
    <w:rsid w:val="00BE3008"/>
    <w:rsid w:val="00BE4627"/>
    <w:rsid w:val="00BE7D3B"/>
    <w:rsid w:val="00BF1C59"/>
    <w:rsid w:val="00BF22F6"/>
    <w:rsid w:val="00BF49F3"/>
    <w:rsid w:val="00C06D11"/>
    <w:rsid w:val="00C1201D"/>
    <w:rsid w:val="00C12CBE"/>
    <w:rsid w:val="00C175BB"/>
    <w:rsid w:val="00C241AD"/>
    <w:rsid w:val="00C3247B"/>
    <w:rsid w:val="00C37A72"/>
    <w:rsid w:val="00C41432"/>
    <w:rsid w:val="00C47C6F"/>
    <w:rsid w:val="00C47F4F"/>
    <w:rsid w:val="00C53A6B"/>
    <w:rsid w:val="00C53B94"/>
    <w:rsid w:val="00C546A0"/>
    <w:rsid w:val="00C54F15"/>
    <w:rsid w:val="00C60F65"/>
    <w:rsid w:val="00C6159B"/>
    <w:rsid w:val="00C62395"/>
    <w:rsid w:val="00C631C1"/>
    <w:rsid w:val="00C70153"/>
    <w:rsid w:val="00C70E93"/>
    <w:rsid w:val="00C72987"/>
    <w:rsid w:val="00C7487D"/>
    <w:rsid w:val="00C81534"/>
    <w:rsid w:val="00C834B7"/>
    <w:rsid w:val="00C85E24"/>
    <w:rsid w:val="00C8623B"/>
    <w:rsid w:val="00C8780F"/>
    <w:rsid w:val="00C87991"/>
    <w:rsid w:val="00C90EA5"/>
    <w:rsid w:val="00C96912"/>
    <w:rsid w:val="00CA2E9D"/>
    <w:rsid w:val="00CA5E82"/>
    <w:rsid w:val="00CB69C8"/>
    <w:rsid w:val="00CB7C0F"/>
    <w:rsid w:val="00CC0889"/>
    <w:rsid w:val="00CC5723"/>
    <w:rsid w:val="00CC5DFB"/>
    <w:rsid w:val="00CC727A"/>
    <w:rsid w:val="00CD22C8"/>
    <w:rsid w:val="00CE08CB"/>
    <w:rsid w:val="00CE2137"/>
    <w:rsid w:val="00CE2767"/>
    <w:rsid w:val="00CE32B7"/>
    <w:rsid w:val="00CE4575"/>
    <w:rsid w:val="00CF1D7B"/>
    <w:rsid w:val="00CF6012"/>
    <w:rsid w:val="00CF74EC"/>
    <w:rsid w:val="00D071CC"/>
    <w:rsid w:val="00D13D7E"/>
    <w:rsid w:val="00D225D7"/>
    <w:rsid w:val="00D235B8"/>
    <w:rsid w:val="00D26E2B"/>
    <w:rsid w:val="00D37F12"/>
    <w:rsid w:val="00D44ED5"/>
    <w:rsid w:val="00D51DF8"/>
    <w:rsid w:val="00D53CC6"/>
    <w:rsid w:val="00D55EB5"/>
    <w:rsid w:val="00D57786"/>
    <w:rsid w:val="00D6792D"/>
    <w:rsid w:val="00D705BD"/>
    <w:rsid w:val="00D71B39"/>
    <w:rsid w:val="00D81A01"/>
    <w:rsid w:val="00D96D94"/>
    <w:rsid w:val="00D97595"/>
    <w:rsid w:val="00DA3355"/>
    <w:rsid w:val="00DB0E32"/>
    <w:rsid w:val="00DB4621"/>
    <w:rsid w:val="00DB50D5"/>
    <w:rsid w:val="00DC0628"/>
    <w:rsid w:val="00DC43FE"/>
    <w:rsid w:val="00DC77CA"/>
    <w:rsid w:val="00DD1A87"/>
    <w:rsid w:val="00DD45E4"/>
    <w:rsid w:val="00DD51F3"/>
    <w:rsid w:val="00E04153"/>
    <w:rsid w:val="00E054F2"/>
    <w:rsid w:val="00E074FF"/>
    <w:rsid w:val="00E075D8"/>
    <w:rsid w:val="00E10565"/>
    <w:rsid w:val="00E139CC"/>
    <w:rsid w:val="00E1757C"/>
    <w:rsid w:val="00E256BB"/>
    <w:rsid w:val="00E27389"/>
    <w:rsid w:val="00E3506F"/>
    <w:rsid w:val="00E40A2E"/>
    <w:rsid w:val="00E47BA1"/>
    <w:rsid w:val="00E54FEA"/>
    <w:rsid w:val="00E56821"/>
    <w:rsid w:val="00E620BC"/>
    <w:rsid w:val="00E70B6C"/>
    <w:rsid w:val="00E751DF"/>
    <w:rsid w:val="00E815C6"/>
    <w:rsid w:val="00E83876"/>
    <w:rsid w:val="00E867D0"/>
    <w:rsid w:val="00E917FF"/>
    <w:rsid w:val="00E91DE0"/>
    <w:rsid w:val="00E948C4"/>
    <w:rsid w:val="00E97D0D"/>
    <w:rsid w:val="00EA1AD2"/>
    <w:rsid w:val="00EB38EA"/>
    <w:rsid w:val="00EB3F62"/>
    <w:rsid w:val="00EB41F9"/>
    <w:rsid w:val="00EB4621"/>
    <w:rsid w:val="00EB750D"/>
    <w:rsid w:val="00EC2AA8"/>
    <w:rsid w:val="00EE09F8"/>
    <w:rsid w:val="00EE274A"/>
    <w:rsid w:val="00EE6B6D"/>
    <w:rsid w:val="00EF4F72"/>
    <w:rsid w:val="00F01474"/>
    <w:rsid w:val="00F0162E"/>
    <w:rsid w:val="00F01A93"/>
    <w:rsid w:val="00F031E8"/>
    <w:rsid w:val="00F03234"/>
    <w:rsid w:val="00F11B07"/>
    <w:rsid w:val="00F219F9"/>
    <w:rsid w:val="00F31CC4"/>
    <w:rsid w:val="00F429C6"/>
    <w:rsid w:val="00F42DF1"/>
    <w:rsid w:val="00F44F85"/>
    <w:rsid w:val="00F451AF"/>
    <w:rsid w:val="00F54AAC"/>
    <w:rsid w:val="00F57332"/>
    <w:rsid w:val="00F57BE7"/>
    <w:rsid w:val="00F6480B"/>
    <w:rsid w:val="00F70F1F"/>
    <w:rsid w:val="00FA18D9"/>
    <w:rsid w:val="00FA3EB4"/>
    <w:rsid w:val="00FB063C"/>
    <w:rsid w:val="00FC107E"/>
    <w:rsid w:val="00FC2240"/>
    <w:rsid w:val="00FC238F"/>
    <w:rsid w:val="00FC2C47"/>
    <w:rsid w:val="00FD02CB"/>
    <w:rsid w:val="00FD09EE"/>
    <w:rsid w:val="00FD7781"/>
    <w:rsid w:val="00FE56B4"/>
    <w:rsid w:val="00FF239D"/>
    <w:rsid w:val="00FF3919"/>
    <w:rsid w:val="00FF46EE"/>
    <w:rsid w:val="00FF6C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ountry-region"/>
  <w:smartTagType w:namespaceuri="urn:schemas-microsoft-com:office:smarttags" w:name="date"/>
  <w:shapeDefaults>
    <o:shapedefaults v:ext="edit" spidmax="9218">
      <o:colormenu v:ext="edit" fillcolor="#c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51DF"/>
    <w:pPr>
      <w:spacing w:after="120"/>
    </w:pPr>
    <w:rPr>
      <w:sz w:val="22"/>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E751DF"/>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rsid w:val="005B22B4"/>
    <w:pPr>
      <w:pBdr>
        <w:bottom w:val="single" w:sz="4" w:space="1" w:color="auto"/>
      </w:pBdr>
      <w:tabs>
        <w:tab w:val="center" w:pos="4320"/>
        <w:tab w:val="right" w:pos="8640"/>
      </w:tabs>
      <w:spacing w:after="240"/>
    </w:pPr>
    <w:rPr>
      <w:rFonts w:ascii="Arial Bold" w:hAnsi="Arial Bold"/>
      <w:b/>
      <w:sz w:val="20"/>
    </w:rPr>
  </w:style>
  <w:style w:type="paragraph" w:styleId="Footer">
    <w:name w:val="footer"/>
    <w:basedOn w:val="Normal"/>
    <w:rsid w:val="00E751DF"/>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B339EB"/>
    <w:pPr>
      <w:tabs>
        <w:tab w:val="left" w:pos="1080"/>
      </w:tabs>
    </w:pPr>
    <w:rPr>
      <w:rFonts w:ascii="Arial" w:hAnsi="Arial"/>
      <w:b/>
    </w:rPr>
  </w:style>
  <w:style w:type="paragraph" w:customStyle="1" w:styleId="Requirement">
    <w:name w:val="Requirement"/>
    <w:basedOn w:val="List2"/>
    <w:autoRedefine/>
    <w:rsid w:val="00D071CC"/>
    <w:pPr>
      <w:ind w:hanging="720"/>
      <w:jc w:val="center"/>
    </w:pPr>
    <w:rPr>
      <w:sz w:val="24"/>
    </w:rPr>
  </w:style>
  <w:style w:type="paragraph" w:styleId="ListNumber">
    <w:name w:val="List Number"/>
    <w:basedOn w:val="Normal"/>
    <w:rsid w:val="009C2375"/>
    <w:pPr>
      <w:numPr>
        <w:numId w:val="31"/>
      </w:numPr>
      <w:tabs>
        <w:tab w:val="left" w:pos="2160"/>
      </w:tabs>
    </w:pPr>
  </w:style>
  <w:style w:type="paragraph" w:customStyle="1" w:styleId="BodyIndent1">
    <w:name w:val="Body Indent 1"/>
    <w:basedOn w:val="Normal"/>
    <w:rsid w:val="008A2211"/>
    <w:pPr>
      <w:ind w:left="936"/>
      <w:contextualSpacing/>
    </w:pPr>
  </w:style>
  <w:style w:type="paragraph" w:customStyle="1" w:styleId="Measure">
    <w:name w:val="Measure"/>
    <w:basedOn w:val="Requirement"/>
    <w:rsid w:val="005F0A19"/>
    <w:pPr>
      <w:numPr>
        <w:numId w:val="3"/>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E054F2"/>
    <w:pPr>
      <w:spacing w:before="60" w:after="60"/>
    </w:pPr>
    <w:rPr>
      <w:b/>
      <w:szCs w:val="22"/>
    </w:rPr>
  </w:style>
  <w:style w:type="paragraph" w:customStyle="1" w:styleId="VersionTable">
    <w:name w:val="Version Table"/>
    <w:basedOn w:val="Normal"/>
    <w:rsid w:val="006C3FD2"/>
    <w:pPr>
      <w:spacing w:before="60" w:after="60"/>
    </w:pPr>
  </w:style>
  <w:style w:type="paragraph" w:customStyle="1" w:styleId="BodyIndent4">
    <w:name w:val="Body Indent 4"/>
    <w:basedOn w:val="BodyIndent3"/>
    <w:rsid w:val="007A6CDF"/>
    <w:pPr>
      <w:ind w:left="2592"/>
    </w:pPr>
  </w:style>
  <w:style w:type="character" w:styleId="CommentReference">
    <w:name w:val="annotation reference"/>
    <w:basedOn w:val="DefaultParagraphFont"/>
    <w:semiHidden/>
    <w:rsid w:val="007A6CDF"/>
    <w:rPr>
      <w:sz w:val="16"/>
      <w:szCs w:val="16"/>
    </w:rPr>
  </w:style>
  <w:style w:type="paragraph" w:styleId="CommentText">
    <w:name w:val="annotation text"/>
    <w:basedOn w:val="Normal"/>
    <w:semiHidden/>
    <w:rsid w:val="007A6CDF"/>
    <w:rPr>
      <w:rFonts w:ascii="Arial" w:hAnsi="Arial"/>
      <w:sz w:val="20"/>
      <w:szCs w:val="20"/>
    </w:rPr>
  </w:style>
  <w:style w:type="paragraph" w:styleId="CommentSubject">
    <w:name w:val="annotation subject"/>
    <w:basedOn w:val="CommentText"/>
    <w:next w:val="CommentText"/>
    <w:semiHidden/>
    <w:rsid w:val="007A6CDF"/>
    <w:rPr>
      <w:b/>
      <w:bCs/>
    </w:rPr>
  </w:style>
  <w:style w:type="paragraph" w:styleId="BalloonText">
    <w:name w:val="Balloon Text"/>
    <w:basedOn w:val="Normal"/>
    <w:semiHidden/>
    <w:rsid w:val="007A6CDF"/>
    <w:rPr>
      <w:rFonts w:ascii="Tahoma" w:hAnsi="Tahoma" w:cs="Tahoma"/>
      <w:sz w:val="16"/>
      <w:szCs w:val="16"/>
    </w:rPr>
  </w:style>
  <w:style w:type="paragraph" w:customStyle="1" w:styleId="Style1">
    <w:name w:val="Style1"/>
    <w:basedOn w:val="Normal"/>
    <w:rsid w:val="00A91998"/>
    <w:pPr>
      <w:ind w:left="2160"/>
    </w:pPr>
  </w:style>
  <w:style w:type="table" w:styleId="TableGrid">
    <w:name w:val="Table Grid"/>
    <w:basedOn w:val="TableNormal"/>
    <w:rsid w:val="00FA3EB4"/>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53CC6"/>
    <w:rPr>
      <w:sz w:val="24"/>
    </w:rPr>
  </w:style>
  <w:style w:type="character" w:customStyle="1" w:styleId="BodyTextChar">
    <w:name w:val="Body Text Char"/>
    <w:basedOn w:val="DefaultParagraphFont"/>
    <w:link w:val="BodyText"/>
    <w:rsid w:val="00D53CC6"/>
    <w:rPr>
      <w:sz w:val="24"/>
      <w:szCs w:val="24"/>
      <w:lang w:val="en-US" w:eastAsia="en-US" w:bidi="ar-SA"/>
    </w:rPr>
  </w:style>
  <w:style w:type="numbering" w:customStyle="1" w:styleId="CurrentList1">
    <w:name w:val="Current List1"/>
    <w:rsid w:val="00B5387E"/>
    <w:pPr>
      <w:numPr>
        <w:numId w:val="6"/>
      </w:numPr>
    </w:pPr>
  </w:style>
  <w:style w:type="numbering" w:styleId="111111">
    <w:name w:val="Outline List 2"/>
    <w:basedOn w:val="NoList"/>
    <w:rsid w:val="00B5387E"/>
    <w:pPr>
      <w:numPr>
        <w:numId w:val="7"/>
      </w:numPr>
    </w:pPr>
  </w:style>
  <w:style w:type="paragraph" w:customStyle="1" w:styleId="Style2">
    <w:name w:val="Style2"/>
    <w:basedOn w:val="Normal"/>
    <w:rsid w:val="006074CC"/>
    <w:pPr>
      <w:numPr>
        <w:numId w:val="8"/>
      </w:numPr>
      <w:autoSpaceDE w:val="0"/>
      <w:autoSpaceDN w:val="0"/>
      <w:adjustRightInd w:val="0"/>
    </w:pPr>
    <w:rPr>
      <w:b/>
      <w:bCs/>
    </w:rPr>
  </w:style>
  <w:style w:type="paragraph" w:customStyle="1" w:styleId="Style3">
    <w:name w:val="Style3"/>
    <w:basedOn w:val="BodyText"/>
    <w:rsid w:val="00D44ED5"/>
    <w:pPr>
      <w:numPr>
        <w:ilvl w:val="6"/>
        <w:numId w:val="9"/>
      </w:numPr>
    </w:pPr>
    <w:rPr>
      <w:b/>
    </w:rPr>
  </w:style>
  <w:style w:type="paragraph" w:styleId="FootnoteText">
    <w:name w:val="footnote text"/>
    <w:basedOn w:val="Normal"/>
    <w:semiHidden/>
    <w:rsid w:val="00AB279F"/>
    <w:rPr>
      <w:sz w:val="20"/>
      <w:szCs w:val="20"/>
    </w:rPr>
  </w:style>
  <w:style w:type="character" w:styleId="FootnoteReference">
    <w:name w:val="footnote reference"/>
    <w:basedOn w:val="DefaultParagraphFont"/>
    <w:semiHidden/>
    <w:rsid w:val="00AB279F"/>
    <w:rPr>
      <w:vertAlign w:val="superscript"/>
    </w:rPr>
  </w:style>
  <w:style w:type="paragraph" w:styleId="ListBullet2">
    <w:name w:val="List Bullet 2"/>
    <w:basedOn w:val="Normal"/>
    <w:rsid w:val="008F23A8"/>
    <w:pPr>
      <w:numPr>
        <w:ilvl w:val="3"/>
        <w:numId w:val="10"/>
      </w:numPr>
      <w:spacing w:after="0"/>
    </w:pPr>
    <w:rPr>
      <w:sz w:val="24"/>
    </w:rPr>
  </w:style>
  <w:style w:type="paragraph" w:styleId="TOC1">
    <w:name w:val="toc 1"/>
    <w:basedOn w:val="Normal"/>
    <w:next w:val="Normal"/>
    <w:autoRedefine/>
    <w:semiHidden/>
    <w:rsid w:val="008F23A8"/>
    <w:pPr>
      <w:spacing w:after="0"/>
    </w:pPr>
    <w:rPr>
      <w:sz w:val="24"/>
    </w:rPr>
  </w:style>
  <w:style w:type="character" w:styleId="Hyperlink">
    <w:name w:val="Hyperlink"/>
    <w:basedOn w:val="DefaultParagraphFont"/>
    <w:rsid w:val="0043127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BCD7E-95B0-4CF8-B497-284030642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16</Pages>
  <Words>3498</Words>
  <Characters>19941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23393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Harry Tom</dc:creator>
  <cp:keywords/>
  <dc:description/>
  <cp:lastModifiedBy>Harry Tom</cp:lastModifiedBy>
  <cp:revision>31</cp:revision>
  <cp:lastPrinted>2008-06-18T02:39:00Z</cp:lastPrinted>
  <dcterms:created xsi:type="dcterms:W3CDTF">2010-06-30T12:30:00Z</dcterms:created>
  <dcterms:modified xsi:type="dcterms:W3CDTF">2010-06-30T19:10:00Z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